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3BA" w:rsidRDefault="003C03BA">
      <w:pPr>
        <w:rPr>
          <w:sz w:val="20"/>
          <w:szCs w:val="20"/>
        </w:rPr>
      </w:pPr>
      <w:r w:rsidRPr="003C03BA">
        <w:rPr>
          <w:i/>
        </w:rPr>
        <w:t xml:space="preserve">On a </w:t>
      </w:r>
      <w:r w:rsidR="008402DD">
        <w:rPr>
          <w:i/>
        </w:rPr>
        <w:t>River</w:t>
      </w:r>
      <w:r w:rsidRPr="003C03BA">
        <w:rPr>
          <w:i/>
          <w:sz w:val="20"/>
          <w:szCs w:val="20"/>
        </w:rPr>
        <w:t xml:space="preserve">: A History of </w:t>
      </w:r>
      <w:r w:rsidR="008402DD">
        <w:rPr>
          <w:i/>
          <w:sz w:val="20"/>
          <w:szCs w:val="20"/>
        </w:rPr>
        <w:t>North River</w:t>
      </w:r>
      <w:r w:rsidRPr="003C03BA">
        <w:rPr>
          <w:i/>
          <w:sz w:val="20"/>
          <w:szCs w:val="20"/>
        </w:rPr>
        <w:t>, Massachusetts</w:t>
      </w:r>
      <w:r>
        <w:rPr>
          <w:sz w:val="20"/>
          <w:szCs w:val="20"/>
        </w:rPr>
        <w:t xml:space="preserve"> (202</w:t>
      </w:r>
      <w:r w:rsidR="008402DD">
        <w:rPr>
          <w:sz w:val="20"/>
          <w:szCs w:val="20"/>
        </w:rPr>
        <w:t>5</w:t>
      </w:r>
      <w:r>
        <w:rPr>
          <w:sz w:val="20"/>
          <w:szCs w:val="20"/>
        </w:rPr>
        <w:t>)</w:t>
      </w:r>
    </w:p>
    <w:p w:rsidR="009B3256" w:rsidRDefault="00FF5E08">
      <w:pPr>
        <w:rPr>
          <w:sz w:val="20"/>
          <w:szCs w:val="20"/>
        </w:rPr>
      </w:pPr>
      <w:r w:rsidRPr="00392F12">
        <w:rPr>
          <w:sz w:val="20"/>
          <w:szCs w:val="20"/>
        </w:rPr>
        <w:t>Corrections and Additions</w:t>
      </w:r>
    </w:p>
    <w:p w:rsidR="00EF5A08" w:rsidRDefault="00EF5A08">
      <w:pPr>
        <w:rPr>
          <w:sz w:val="20"/>
          <w:szCs w:val="20"/>
        </w:rPr>
      </w:pPr>
      <w:r>
        <w:rPr>
          <w:sz w:val="20"/>
          <w:szCs w:val="20"/>
        </w:rPr>
        <w:t xml:space="preserve">Available at </w:t>
      </w:r>
      <w:hyperlink r:id="rId8" w:history="1">
        <w:r w:rsidRPr="00FA0C65">
          <w:rPr>
            <w:rStyle w:val="Hyperlink"/>
            <w:sz w:val="20"/>
            <w:szCs w:val="20"/>
          </w:rPr>
          <w:t>https://www.lylenyberg.com/corrections-and-additions</w:t>
        </w:r>
      </w:hyperlink>
    </w:p>
    <w:p w:rsidR="00EF5A08" w:rsidRDefault="00EF5A08">
      <w:pPr>
        <w:rPr>
          <w:sz w:val="20"/>
          <w:szCs w:val="20"/>
        </w:rPr>
      </w:pPr>
    </w:p>
    <w:p w:rsidR="00FA3EC3" w:rsidRPr="00FA3EC3" w:rsidRDefault="00E26079" w:rsidP="0053547A">
      <w:pPr>
        <w:pStyle w:val="Heading1"/>
      </w:pPr>
      <w:r>
        <w:t xml:space="preserve">On a River - </w:t>
      </w:r>
      <w:r w:rsidR="00FA3EC3" w:rsidRPr="00FA3EC3">
        <w:t>Corrections and Additions</w:t>
      </w:r>
    </w:p>
    <w:p w:rsidR="00EF38E9" w:rsidRDefault="00FA3EC3" w:rsidP="009B3256">
      <w:pPr>
        <w:rPr>
          <w:sz w:val="20"/>
          <w:szCs w:val="20"/>
        </w:rPr>
      </w:pPr>
      <w:r>
        <w:rPr>
          <w:sz w:val="20"/>
          <w:szCs w:val="20"/>
        </w:rPr>
        <w:t xml:space="preserve">Lyle Nyberg, </w:t>
      </w:r>
      <w:r w:rsidR="00E26079">
        <w:rPr>
          <w:sz w:val="20"/>
          <w:szCs w:val="20"/>
        </w:rPr>
        <w:t>July 1</w:t>
      </w:r>
      <w:r>
        <w:rPr>
          <w:sz w:val="20"/>
          <w:szCs w:val="20"/>
        </w:rPr>
        <w:t>, 2025</w:t>
      </w:r>
      <w:r w:rsidR="00F60CBB">
        <w:rPr>
          <w:sz w:val="20"/>
          <w:szCs w:val="20"/>
        </w:rPr>
        <w:t xml:space="preserve">; updated </w:t>
      </w:r>
      <w:r w:rsidR="00783339">
        <w:rPr>
          <w:sz w:val="20"/>
          <w:szCs w:val="20"/>
        </w:rPr>
        <w:t>Sept. 4</w:t>
      </w:r>
      <w:r w:rsidR="009D7F03">
        <w:rPr>
          <w:sz w:val="20"/>
          <w:szCs w:val="20"/>
        </w:rPr>
        <w:t>, Sept. 25</w:t>
      </w:r>
      <w:r w:rsidR="00392FC3">
        <w:rPr>
          <w:sz w:val="20"/>
          <w:szCs w:val="20"/>
        </w:rPr>
        <w:t xml:space="preserve">, </w:t>
      </w:r>
      <w:proofErr w:type="gramStart"/>
      <w:r w:rsidR="00392FC3">
        <w:rPr>
          <w:sz w:val="20"/>
          <w:szCs w:val="20"/>
        </w:rPr>
        <w:t>Oct</w:t>
      </w:r>
      <w:proofErr w:type="gramEnd"/>
      <w:r w:rsidR="00392FC3">
        <w:rPr>
          <w:sz w:val="20"/>
          <w:szCs w:val="20"/>
        </w:rPr>
        <w:t>. 27</w:t>
      </w:r>
    </w:p>
    <w:p w:rsidR="00E26079" w:rsidRDefault="0080577B" w:rsidP="009B3256">
      <w:pPr>
        <w:rPr>
          <w:sz w:val="20"/>
          <w:szCs w:val="20"/>
        </w:rPr>
      </w:pPr>
      <w:hyperlink r:id="rId9" w:history="1">
        <w:r w:rsidR="00E26079" w:rsidRPr="00FF405C">
          <w:rPr>
            <w:rStyle w:val="Hyperlink"/>
            <w:sz w:val="20"/>
            <w:szCs w:val="20"/>
          </w:rPr>
          <w:t>www.lylenyberg.com</w:t>
        </w:r>
      </w:hyperlink>
    </w:p>
    <w:p w:rsidR="0029168B" w:rsidRPr="00392F12" w:rsidRDefault="0029168B" w:rsidP="009B3256">
      <w:pPr>
        <w:rPr>
          <w:sz w:val="20"/>
          <w:szCs w:val="20"/>
        </w:rPr>
      </w:pPr>
    </w:p>
    <w:p w:rsidR="00C71738" w:rsidRDefault="00E26079">
      <w:pPr>
        <w:rPr>
          <w:sz w:val="20"/>
          <w:szCs w:val="20"/>
        </w:rPr>
      </w:pPr>
      <w:r w:rsidRPr="00E26079">
        <w:rPr>
          <w:b/>
          <w:sz w:val="20"/>
          <w:szCs w:val="20"/>
        </w:rPr>
        <w:t>Summary</w:t>
      </w:r>
      <w:r>
        <w:rPr>
          <w:sz w:val="20"/>
          <w:szCs w:val="20"/>
        </w:rPr>
        <w:t xml:space="preserve">. </w:t>
      </w:r>
      <w:r w:rsidR="00FF5E08" w:rsidRPr="00392F12">
        <w:rPr>
          <w:sz w:val="20"/>
          <w:szCs w:val="20"/>
        </w:rPr>
        <w:t xml:space="preserve">Below </w:t>
      </w:r>
      <w:r>
        <w:rPr>
          <w:sz w:val="20"/>
          <w:szCs w:val="20"/>
        </w:rPr>
        <w:t>is a list of</w:t>
      </w:r>
      <w:r w:rsidR="00FF5E08" w:rsidRPr="00392F12">
        <w:rPr>
          <w:sz w:val="20"/>
          <w:szCs w:val="20"/>
        </w:rPr>
        <w:t xml:space="preserve"> corrections and additions to the </w:t>
      </w:r>
      <w:r w:rsidR="00283588">
        <w:rPr>
          <w:sz w:val="20"/>
          <w:szCs w:val="20"/>
        </w:rPr>
        <w:t xml:space="preserve">version of </w:t>
      </w:r>
      <w:r w:rsidR="008402DD">
        <w:rPr>
          <w:sz w:val="20"/>
          <w:szCs w:val="20"/>
        </w:rPr>
        <w:t>early April 2025</w:t>
      </w:r>
      <w:r w:rsidR="00FF5E08" w:rsidRPr="00392F12">
        <w:rPr>
          <w:sz w:val="20"/>
          <w:szCs w:val="20"/>
        </w:rPr>
        <w:t xml:space="preserve">, </w:t>
      </w:r>
      <w:r w:rsidR="00283588">
        <w:rPr>
          <w:sz w:val="20"/>
          <w:szCs w:val="20"/>
        </w:rPr>
        <w:t xml:space="preserve">or later, </w:t>
      </w:r>
      <w:r w:rsidR="00FF5E08" w:rsidRPr="00392F12">
        <w:rPr>
          <w:sz w:val="20"/>
          <w:szCs w:val="20"/>
        </w:rPr>
        <w:t xml:space="preserve">of </w:t>
      </w:r>
      <w:r w:rsidR="003C03BA">
        <w:rPr>
          <w:i/>
          <w:sz w:val="20"/>
          <w:szCs w:val="20"/>
        </w:rPr>
        <w:t xml:space="preserve">On a </w:t>
      </w:r>
      <w:r w:rsidR="008402DD">
        <w:rPr>
          <w:i/>
          <w:sz w:val="20"/>
          <w:szCs w:val="20"/>
        </w:rPr>
        <w:t>River</w:t>
      </w:r>
      <w:r w:rsidR="00FF5E08" w:rsidRPr="00392F12">
        <w:rPr>
          <w:sz w:val="20"/>
          <w:szCs w:val="20"/>
        </w:rPr>
        <w:t>.</w:t>
      </w:r>
      <w:r w:rsidR="000C5D26" w:rsidRPr="00392F12">
        <w:rPr>
          <w:sz w:val="20"/>
          <w:szCs w:val="20"/>
        </w:rPr>
        <w:t xml:space="preserve"> </w:t>
      </w:r>
      <w:r w:rsidR="00283588">
        <w:rPr>
          <w:sz w:val="20"/>
          <w:szCs w:val="20"/>
        </w:rPr>
        <w:t xml:space="preserve">Some </w:t>
      </w:r>
      <w:proofErr w:type="gramStart"/>
      <w:r w:rsidR="00283588">
        <w:rPr>
          <w:sz w:val="20"/>
          <w:szCs w:val="20"/>
        </w:rPr>
        <w:t>may have been incorporated</w:t>
      </w:r>
      <w:proofErr w:type="gramEnd"/>
      <w:r w:rsidR="00283588">
        <w:rPr>
          <w:sz w:val="20"/>
          <w:szCs w:val="20"/>
        </w:rPr>
        <w:t xml:space="preserve"> in later paperback </w:t>
      </w:r>
      <w:r w:rsidR="00392728">
        <w:rPr>
          <w:sz w:val="20"/>
          <w:szCs w:val="20"/>
        </w:rPr>
        <w:t>version</w:t>
      </w:r>
      <w:r w:rsidR="00283588">
        <w:rPr>
          <w:sz w:val="20"/>
          <w:szCs w:val="20"/>
        </w:rPr>
        <w:t>s</w:t>
      </w:r>
      <w:r w:rsidR="00392728">
        <w:rPr>
          <w:sz w:val="20"/>
          <w:szCs w:val="20"/>
        </w:rPr>
        <w:t xml:space="preserve"> of the book</w:t>
      </w:r>
      <w:r w:rsidR="00283588">
        <w:rPr>
          <w:sz w:val="20"/>
          <w:szCs w:val="20"/>
        </w:rPr>
        <w:t xml:space="preserve"> available on Amazon</w:t>
      </w:r>
      <w:r w:rsidR="00392728">
        <w:rPr>
          <w:sz w:val="20"/>
          <w:szCs w:val="20"/>
        </w:rPr>
        <w:t xml:space="preserve">. </w:t>
      </w:r>
      <w:r w:rsidR="000C5D26" w:rsidRPr="00392F12">
        <w:rPr>
          <w:sz w:val="20"/>
          <w:szCs w:val="20"/>
        </w:rPr>
        <w:t>References are to page numbers</w:t>
      </w:r>
      <w:r w:rsidR="00C75C0A" w:rsidRPr="00392F12">
        <w:rPr>
          <w:sz w:val="20"/>
          <w:szCs w:val="20"/>
        </w:rPr>
        <w:t xml:space="preserve"> </w:t>
      </w:r>
      <w:r w:rsidR="008402DD">
        <w:rPr>
          <w:sz w:val="20"/>
          <w:szCs w:val="20"/>
        </w:rPr>
        <w:t xml:space="preserve">in text </w:t>
      </w:r>
      <w:r w:rsidR="00C75C0A" w:rsidRPr="00392F12">
        <w:rPr>
          <w:sz w:val="20"/>
          <w:szCs w:val="20"/>
        </w:rPr>
        <w:t>except as noted</w:t>
      </w:r>
      <w:r w:rsidR="000C5D26" w:rsidRPr="00392F12">
        <w:rPr>
          <w:sz w:val="20"/>
          <w:szCs w:val="20"/>
        </w:rPr>
        <w:t>.</w:t>
      </w:r>
      <w:r w:rsidR="00FF5698">
        <w:rPr>
          <w:sz w:val="20"/>
          <w:szCs w:val="20"/>
        </w:rPr>
        <w:t xml:space="preserve"> </w:t>
      </w:r>
      <w:r w:rsidR="00900969">
        <w:rPr>
          <w:sz w:val="20"/>
          <w:szCs w:val="20"/>
        </w:rPr>
        <w:t xml:space="preserve">The </w:t>
      </w:r>
      <w:r w:rsidR="00C301B5">
        <w:rPr>
          <w:sz w:val="20"/>
          <w:szCs w:val="20"/>
        </w:rPr>
        <w:t xml:space="preserve">book’s </w:t>
      </w:r>
      <w:r w:rsidR="00900969">
        <w:rPr>
          <w:sz w:val="20"/>
          <w:szCs w:val="20"/>
        </w:rPr>
        <w:t xml:space="preserve">index </w:t>
      </w:r>
      <w:proofErr w:type="gramStart"/>
      <w:r w:rsidR="00C71738">
        <w:rPr>
          <w:sz w:val="20"/>
          <w:szCs w:val="20"/>
        </w:rPr>
        <w:t>has generally not been updated</w:t>
      </w:r>
      <w:proofErr w:type="gramEnd"/>
      <w:r w:rsidR="00C71738">
        <w:rPr>
          <w:sz w:val="20"/>
          <w:szCs w:val="20"/>
        </w:rPr>
        <w:t>.</w:t>
      </w:r>
    </w:p>
    <w:p w:rsidR="00050ECC" w:rsidRDefault="00050ECC">
      <w:pPr>
        <w:rPr>
          <w:sz w:val="20"/>
          <w:szCs w:val="20"/>
        </w:rPr>
      </w:pPr>
    </w:p>
    <w:p w:rsidR="00E26079" w:rsidRPr="00392F12" w:rsidRDefault="00E26079" w:rsidP="00E26079">
      <w:pPr>
        <w:rPr>
          <w:sz w:val="20"/>
          <w:szCs w:val="20"/>
        </w:rPr>
      </w:pPr>
      <w:r>
        <w:rPr>
          <w:sz w:val="20"/>
          <w:szCs w:val="20"/>
        </w:rPr>
        <w:t>Please let me know of any more corrections or additions.</w:t>
      </w:r>
    </w:p>
    <w:p w:rsidR="00E26079" w:rsidRDefault="00E26079" w:rsidP="00E26079">
      <w:pPr>
        <w:rPr>
          <w:sz w:val="20"/>
          <w:szCs w:val="20"/>
        </w:rPr>
      </w:pPr>
    </w:p>
    <w:p w:rsidR="00050ECC" w:rsidRDefault="00E26079">
      <w:pPr>
        <w:rPr>
          <w:sz w:val="20"/>
          <w:szCs w:val="20"/>
        </w:rPr>
      </w:pPr>
      <w:r>
        <w:rPr>
          <w:sz w:val="20"/>
          <w:szCs w:val="20"/>
        </w:rPr>
        <w:t>F</w:t>
      </w:r>
      <w:r w:rsidR="00050ECC">
        <w:rPr>
          <w:sz w:val="20"/>
          <w:szCs w:val="20"/>
        </w:rPr>
        <w:t>ollow</w:t>
      </w:r>
      <w:r>
        <w:rPr>
          <w:sz w:val="20"/>
          <w:szCs w:val="20"/>
        </w:rPr>
        <w:t xml:space="preserve">ing this list are items related to the book -- my notes on </w:t>
      </w:r>
      <w:r w:rsidRPr="00E26079">
        <w:rPr>
          <w:i/>
          <w:sz w:val="20"/>
          <w:szCs w:val="20"/>
        </w:rPr>
        <w:t>Zoning</w:t>
      </w:r>
      <w:r>
        <w:rPr>
          <w:sz w:val="20"/>
          <w:szCs w:val="20"/>
        </w:rPr>
        <w:t xml:space="preserve"> and on </w:t>
      </w:r>
      <w:r w:rsidRPr="00E26079">
        <w:rPr>
          <w:i/>
          <w:sz w:val="20"/>
          <w:szCs w:val="20"/>
        </w:rPr>
        <w:t>Benchmarks and Elevations</w:t>
      </w:r>
      <w:r>
        <w:rPr>
          <w:sz w:val="20"/>
          <w:szCs w:val="20"/>
        </w:rPr>
        <w:t xml:space="preserve">, and Bill Richardson’s email on </w:t>
      </w:r>
      <w:r w:rsidRPr="00E26079">
        <w:rPr>
          <w:i/>
          <w:sz w:val="20"/>
          <w:szCs w:val="20"/>
        </w:rPr>
        <w:t>Great Green Island Remnants</w:t>
      </w:r>
      <w:r>
        <w:rPr>
          <w:sz w:val="20"/>
          <w:szCs w:val="20"/>
        </w:rPr>
        <w:t>. Please let me know if you have any comments.</w:t>
      </w:r>
    </w:p>
    <w:p w:rsidR="00C71738" w:rsidRDefault="00C71738">
      <w:pPr>
        <w:rPr>
          <w:sz w:val="20"/>
          <w:szCs w:val="20"/>
        </w:rPr>
      </w:pPr>
    </w:p>
    <w:p w:rsidR="00050ECC" w:rsidRDefault="00E26079" w:rsidP="00E26079">
      <w:pPr>
        <w:pStyle w:val="Heading1"/>
      </w:pPr>
      <w:r>
        <w:t>List of Corrections and Additions</w:t>
      </w:r>
    </w:p>
    <w:p w:rsidR="00E26079" w:rsidRPr="00392F12" w:rsidRDefault="00E26079">
      <w:pPr>
        <w:rPr>
          <w:sz w:val="20"/>
          <w:szCs w:val="20"/>
        </w:rPr>
      </w:pPr>
    </w:p>
    <w:p w:rsidR="00C75C0A" w:rsidRPr="00392F12" w:rsidRDefault="00C75C0A">
      <w:pPr>
        <w:rPr>
          <w:sz w:val="20"/>
          <w:szCs w:val="20"/>
        </w:rPr>
      </w:pPr>
      <w:r w:rsidRPr="00392F12">
        <w:rPr>
          <w:sz w:val="20"/>
          <w:szCs w:val="20"/>
        </w:rPr>
        <w:t>Text</w:t>
      </w:r>
    </w:p>
    <w:p w:rsidR="00000E4D" w:rsidRPr="00E5125A" w:rsidRDefault="00000E4D" w:rsidP="00000E4D">
      <w:pPr>
        <w:rPr>
          <w:rFonts w:eastAsia="Times New Roman"/>
          <w:sz w:val="20"/>
          <w:szCs w:val="20"/>
        </w:rPr>
      </w:pPr>
    </w:p>
    <w:p w:rsidR="00000E4D" w:rsidRDefault="00000E4D" w:rsidP="004F6726">
      <w:pPr>
        <w:pStyle w:val="ListParagraph"/>
        <w:numPr>
          <w:ilvl w:val="0"/>
          <w:numId w:val="1"/>
        </w:numPr>
        <w:rPr>
          <w:rFonts w:eastAsia="Times New Roman"/>
          <w:sz w:val="20"/>
          <w:szCs w:val="20"/>
        </w:rPr>
      </w:pPr>
      <w:proofErr w:type="gramStart"/>
      <w:r>
        <w:rPr>
          <w:rFonts w:eastAsia="Times New Roman"/>
          <w:sz w:val="20"/>
          <w:szCs w:val="20"/>
        </w:rPr>
        <w:t>7</w:t>
      </w:r>
      <w:proofErr w:type="gramEnd"/>
      <w:r>
        <w:rPr>
          <w:rFonts w:eastAsia="Times New Roman"/>
          <w:sz w:val="20"/>
          <w:szCs w:val="20"/>
        </w:rPr>
        <w:t xml:space="preserve"> (at note 23 and following). As background for this discussion of rights in land, and the later discussion of </w:t>
      </w:r>
      <w:r w:rsidR="003B009D">
        <w:rPr>
          <w:rFonts w:eastAsia="Times New Roman"/>
          <w:sz w:val="20"/>
          <w:szCs w:val="20"/>
        </w:rPr>
        <w:t xml:space="preserve">shad and the </w:t>
      </w:r>
      <w:r>
        <w:rPr>
          <w:rFonts w:eastAsia="Times New Roman"/>
          <w:sz w:val="20"/>
          <w:szCs w:val="20"/>
        </w:rPr>
        <w:t>rights to build dams, consider England’s Charter of the Forest. Issued in 1217, it supplemented the Magna Carta. It included this statement: “</w:t>
      </w:r>
      <w:r w:rsidRPr="006D1788">
        <w:rPr>
          <w:rFonts w:eastAsia="Times New Roman"/>
          <w:sz w:val="20"/>
          <w:szCs w:val="20"/>
        </w:rPr>
        <w:t xml:space="preserve">Henceforth every freeman, in his wood or on his land that he has in the forest, may with impunity make a mill, fish-preserve, pond, marl-pit, ditch, or arable in cultivated land outside coverts, provided that no injury is thereby given to any </w:t>
      </w:r>
      <w:proofErr w:type="spellStart"/>
      <w:r w:rsidRPr="006D1788">
        <w:rPr>
          <w:rFonts w:eastAsia="Times New Roman"/>
          <w:sz w:val="20"/>
          <w:szCs w:val="20"/>
        </w:rPr>
        <w:t>neighbour</w:t>
      </w:r>
      <w:proofErr w:type="spellEnd"/>
      <w:r w:rsidRPr="006D1788">
        <w:rPr>
          <w:rFonts w:eastAsia="Times New Roman"/>
          <w:sz w:val="20"/>
          <w:szCs w:val="20"/>
        </w:rPr>
        <w:t>.</w:t>
      </w:r>
      <w:r>
        <w:rPr>
          <w:rFonts w:eastAsia="Times New Roman"/>
          <w:sz w:val="20"/>
          <w:szCs w:val="20"/>
        </w:rPr>
        <w:t>” [</w:t>
      </w:r>
      <w:hyperlink r:id="rId10" w:history="1">
        <w:r w:rsidRPr="00E5125A">
          <w:rPr>
            <w:rStyle w:val="Hyperlink"/>
            <w:rFonts w:eastAsia="Times New Roman"/>
            <w:i/>
            <w:iCs/>
            <w:sz w:val="20"/>
            <w:szCs w:val="20"/>
          </w:rPr>
          <w:t>The Charter of the Forest of King Henry III</w:t>
        </w:r>
      </w:hyperlink>
      <w:r w:rsidRPr="00E5125A">
        <w:rPr>
          <w:rFonts w:eastAsia="Times New Roman"/>
          <w:i/>
          <w:iCs/>
          <w:sz w:val="20"/>
          <w:szCs w:val="20"/>
        </w:rPr>
        <w:t xml:space="preserve">. </w:t>
      </w:r>
      <w:r w:rsidRPr="00E5125A">
        <w:rPr>
          <w:rFonts w:eastAsia="Times New Roman"/>
          <w:iCs/>
          <w:sz w:val="20"/>
          <w:szCs w:val="20"/>
        </w:rPr>
        <w:t>St John's College, Oxford</w:t>
      </w:r>
      <w:r w:rsidRPr="00E5125A">
        <w:rPr>
          <w:rFonts w:eastAsia="Times New Roman"/>
          <w:i/>
          <w:iCs/>
          <w:sz w:val="20"/>
          <w:szCs w:val="20"/>
        </w:rPr>
        <w:t>.</w:t>
      </w:r>
      <w:r>
        <w:rPr>
          <w:rFonts w:eastAsia="Times New Roman"/>
          <w:iCs/>
          <w:sz w:val="20"/>
          <w:szCs w:val="20"/>
        </w:rPr>
        <w:t>]</w:t>
      </w:r>
    </w:p>
    <w:p w:rsidR="004F6726" w:rsidRDefault="004F6726" w:rsidP="004F6726">
      <w:pPr>
        <w:pStyle w:val="ListParagraph"/>
        <w:numPr>
          <w:ilvl w:val="0"/>
          <w:numId w:val="1"/>
        </w:numPr>
        <w:rPr>
          <w:rFonts w:eastAsia="Times New Roman"/>
          <w:sz w:val="20"/>
          <w:szCs w:val="20"/>
        </w:rPr>
      </w:pPr>
      <w:r>
        <w:rPr>
          <w:rFonts w:eastAsia="Times New Roman"/>
          <w:sz w:val="20"/>
          <w:szCs w:val="20"/>
        </w:rPr>
        <w:t xml:space="preserve">14. Add </w:t>
      </w:r>
      <w:r w:rsidR="00270F44">
        <w:rPr>
          <w:rFonts w:eastAsia="Times New Roman"/>
          <w:sz w:val="20"/>
          <w:szCs w:val="20"/>
        </w:rPr>
        <w:t>paragraph as second from bottom</w:t>
      </w:r>
      <w:r>
        <w:rPr>
          <w:rFonts w:eastAsia="Times New Roman"/>
          <w:sz w:val="20"/>
          <w:szCs w:val="20"/>
        </w:rPr>
        <w:t>: “</w:t>
      </w:r>
      <w:r w:rsidRPr="004F6726">
        <w:rPr>
          <w:rFonts w:eastAsia="Times New Roman"/>
          <w:sz w:val="20"/>
          <w:szCs w:val="20"/>
        </w:rPr>
        <w:t>Thus, the tides affect the entire river. Consider the long and mighty Mississippi, where tides affect its lower 100 miles, up to New Orleans. As noted, tides are complicated.</w:t>
      </w:r>
      <w:r>
        <w:rPr>
          <w:rFonts w:eastAsia="Times New Roman"/>
          <w:sz w:val="20"/>
          <w:szCs w:val="20"/>
        </w:rPr>
        <w:t>”</w:t>
      </w:r>
      <w:r w:rsidR="00270F44">
        <w:rPr>
          <w:rFonts w:eastAsia="Times New Roman"/>
          <w:sz w:val="20"/>
          <w:szCs w:val="20"/>
        </w:rPr>
        <w:t xml:space="preserve"> Add accompanying note (</w:t>
      </w:r>
      <w:r w:rsidR="00A10B70">
        <w:rPr>
          <w:rFonts w:eastAsia="Times New Roman"/>
          <w:sz w:val="20"/>
          <w:szCs w:val="20"/>
        </w:rPr>
        <w:t xml:space="preserve">see below, </w:t>
      </w:r>
      <w:r w:rsidR="00270F44">
        <w:rPr>
          <w:rFonts w:eastAsia="Times New Roman"/>
          <w:sz w:val="20"/>
          <w:szCs w:val="20"/>
        </w:rPr>
        <w:t>page 231</w:t>
      </w:r>
      <w:r w:rsidR="00A10B70">
        <w:rPr>
          <w:rFonts w:eastAsia="Times New Roman"/>
          <w:sz w:val="20"/>
          <w:szCs w:val="20"/>
        </w:rPr>
        <w:t>)</w:t>
      </w:r>
      <w:r w:rsidR="00270F44">
        <w:rPr>
          <w:rFonts w:eastAsia="Times New Roman"/>
          <w:sz w:val="20"/>
          <w:szCs w:val="20"/>
        </w:rPr>
        <w:t>.</w:t>
      </w:r>
    </w:p>
    <w:p w:rsidR="004F6726" w:rsidRDefault="004F6726" w:rsidP="004F6726">
      <w:pPr>
        <w:pStyle w:val="ListParagraph"/>
        <w:numPr>
          <w:ilvl w:val="0"/>
          <w:numId w:val="1"/>
        </w:numPr>
        <w:rPr>
          <w:rFonts w:eastAsia="Times New Roman"/>
          <w:sz w:val="20"/>
          <w:szCs w:val="20"/>
        </w:rPr>
      </w:pPr>
      <w:r>
        <w:rPr>
          <w:rFonts w:eastAsia="Times New Roman"/>
          <w:sz w:val="20"/>
          <w:szCs w:val="20"/>
        </w:rPr>
        <w:t>18. Add to note 62 (page 232): “</w:t>
      </w:r>
      <w:r w:rsidRPr="004F6726">
        <w:rPr>
          <w:rFonts w:eastAsia="Times New Roman"/>
          <w:sz w:val="20"/>
          <w:szCs w:val="20"/>
        </w:rPr>
        <w:t xml:space="preserve">See also William Falk, “One Family’s Relentless Pursuit of the Bony, Oily, Elusive Shad,” </w:t>
      </w:r>
      <w:r w:rsidRPr="004F6726">
        <w:rPr>
          <w:rFonts w:eastAsia="Times New Roman"/>
          <w:i/>
          <w:sz w:val="20"/>
          <w:szCs w:val="20"/>
        </w:rPr>
        <w:t>New York Times</w:t>
      </w:r>
      <w:r w:rsidRPr="004F6726">
        <w:rPr>
          <w:rFonts w:eastAsia="Times New Roman"/>
          <w:sz w:val="20"/>
          <w:szCs w:val="20"/>
        </w:rPr>
        <w:t xml:space="preserve">, April 26, 2025, </w:t>
      </w:r>
      <w:hyperlink r:id="rId11" w:history="1">
        <w:r w:rsidRPr="004F6726">
          <w:rPr>
            <w:rStyle w:val="Hyperlink"/>
            <w:rFonts w:eastAsia="Times New Roman"/>
            <w:sz w:val="20"/>
            <w:szCs w:val="20"/>
          </w:rPr>
          <w:t>https://www.nytimes.com/2025/04/26/nyregion/shad-fishing-new-jersey.html</w:t>
        </w:r>
      </w:hyperlink>
      <w:r>
        <w:rPr>
          <w:rFonts w:eastAsia="Times New Roman"/>
          <w:sz w:val="20"/>
          <w:szCs w:val="20"/>
        </w:rPr>
        <w:t>.”</w:t>
      </w:r>
    </w:p>
    <w:p w:rsidR="0079217B" w:rsidRPr="0079217B" w:rsidRDefault="008E6A2E" w:rsidP="00DA6009">
      <w:pPr>
        <w:pStyle w:val="ListParagraph"/>
        <w:numPr>
          <w:ilvl w:val="0"/>
          <w:numId w:val="1"/>
        </w:numPr>
        <w:rPr>
          <w:rFonts w:eastAsia="Times New Roman"/>
          <w:sz w:val="20"/>
          <w:szCs w:val="20"/>
        </w:rPr>
      </w:pPr>
      <w:r w:rsidRPr="0079217B">
        <w:rPr>
          <w:rFonts w:eastAsia="Times New Roman"/>
          <w:sz w:val="20"/>
          <w:szCs w:val="20"/>
        </w:rPr>
        <w:t xml:space="preserve">19. Add to note 65: McPhee casts doubt on the legend that George Washington selected Valley Forge for his winter encampment because the Schuylkill River had shad that could feed the soldiers. The shad runs would not occur until late in the spring, after the soldiers left. However, salt shad was a common food for the soldiers. A veteran of Valley Forge had some delightful tales of salt shad in his </w:t>
      </w:r>
      <w:r w:rsidR="00E10410">
        <w:rPr>
          <w:rFonts w:eastAsia="Times New Roman"/>
          <w:sz w:val="20"/>
          <w:szCs w:val="20"/>
        </w:rPr>
        <w:t>diary</w:t>
      </w:r>
      <w:r w:rsidR="0079217B" w:rsidRPr="0079217B">
        <w:rPr>
          <w:rFonts w:eastAsia="Times New Roman"/>
          <w:sz w:val="20"/>
          <w:szCs w:val="20"/>
        </w:rPr>
        <w:t>. “Joseph Plumb Martin,</w:t>
      </w:r>
      <w:proofErr w:type="gramStart"/>
      <w:r w:rsidR="0079217B" w:rsidRPr="0079217B">
        <w:rPr>
          <w:rFonts w:eastAsia="Times New Roman"/>
          <w:sz w:val="20"/>
          <w:szCs w:val="20"/>
        </w:rPr>
        <w:t xml:space="preserve">” </w:t>
      </w:r>
      <w:r w:rsidRPr="0079217B">
        <w:rPr>
          <w:rFonts w:eastAsia="Times New Roman"/>
          <w:sz w:val="20"/>
          <w:szCs w:val="20"/>
        </w:rPr>
        <w:t xml:space="preserve"> </w:t>
      </w:r>
      <w:proofErr w:type="gramEnd"/>
      <w:r w:rsidR="00144C84">
        <w:rPr>
          <w:rStyle w:val="Hyperlink"/>
          <w:rFonts w:eastAsia="Times New Roman"/>
          <w:sz w:val="20"/>
          <w:szCs w:val="20"/>
        </w:rPr>
        <w:fldChar w:fldCharType="begin"/>
      </w:r>
      <w:r w:rsidR="00144C84">
        <w:rPr>
          <w:rStyle w:val="Hyperlink"/>
          <w:rFonts w:eastAsia="Times New Roman"/>
          <w:sz w:val="20"/>
          <w:szCs w:val="20"/>
        </w:rPr>
        <w:instrText xml:space="preserve"> HYPERLINK "https://en.wikipedia.org/wiki/Joseph_Plumb_Martin" </w:instrText>
      </w:r>
      <w:r w:rsidR="00144C84">
        <w:rPr>
          <w:rStyle w:val="Hyperlink"/>
          <w:rFonts w:eastAsia="Times New Roman"/>
          <w:sz w:val="20"/>
          <w:szCs w:val="20"/>
        </w:rPr>
        <w:fldChar w:fldCharType="separate"/>
      </w:r>
      <w:r w:rsidR="0079217B" w:rsidRPr="0079217B">
        <w:rPr>
          <w:rStyle w:val="Hyperlink"/>
          <w:rFonts w:eastAsia="Times New Roman"/>
          <w:sz w:val="20"/>
          <w:szCs w:val="20"/>
        </w:rPr>
        <w:t>https://en.wikipedia.org/wiki/Joseph_Plumb_Martin</w:t>
      </w:r>
      <w:r w:rsidR="00144C84">
        <w:rPr>
          <w:rStyle w:val="Hyperlink"/>
          <w:rFonts w:eastAsia="Times New Roman"/>
          <w:sz w:val="20"/>
          <w:szCs w:val="20"/>
        </w:rPr>
        <w:fldChar w:fldCharType="end"/>
      </w:r>
      <w:r w:rsidR="0079217B">
        <w:rPr>
          <w:rFonts w:eastAsia="Times New Roman"/>
          <w:sz w:val="20"/>
          <w:szCs w:val="20"/>
        </w:rPr>
        <w:t>.</w:t>
      </w:r>
    </w:p>
    <w:p w:rsidR="003A01B5" w:rsidRPr="004F6726" w:rsidRDefault="003A01B5" w:rsidP="00C55155">
      <w:pPr>
        <w:pStyle w:val="ListParagraph"/>
        <w:numPr>
          <w:ilvl w:val="0"/>
          <w:numId w:val="1"/>
        </w:numPr>
        <w:rPr>
          <w:rFonts w:eastAsia="Times New Roman"/>
          <w:sz w:val="20"/>
          <w:szCs w:val="20"/>
        </w:rPr>
      </w:pPr>
      <w:proofErr w:type="gramStart"/>
      <w:r>
        <w:rPr>
          <w:rFonts w:eastAsia="Times New Roman"/>
          <w:sz w:val="20"/>
          <w:szCs w:val="20"/>
        </w:rPr>
        <w:t>45</w:t>
      </w:r>
      <w:proofErr w:type="gramEnd"/>
      <w:r>
        <w:rPr>
          <w:rFonts w:eastAsia="Times New Roman"/>
          <w:sz w:val="20"/>
          <w:szCs w:val="20"/>
        </w:rPr>
        <w:t xml:space="preserve"> (note 164). An outstanding discussion of salt haying, based on first-person experiences, is by Betsy H. Woodman, “Salt Haying, Farming, and Fishing in Salisbury, Massachusetts: The Life of </w:t>
      </w:r>
      <w:proofErr w:type="spellStart"/>
      <w:r>
        <w:rPr>
          <w:rFonts w:eastAsia="Times New Roman"/>
          <w:sz w:val="20"/>
          <w:szCs w:val="20"/>
        </w:rPr>
        <w:t>Sherb</w:t>
      </w:r>
      <w:proofErr w:type="spellEnd"/>
      <w:r>
        <w:rPr>
          <w:rFonts w:eastAsia="Times New Roman"/>
          <w:sz w:val="20"/>
          <w:szCs w:val="20"/>
        </w:rPr>
        <w:t xml:space="preserve"> Eaton (1900-1982),” </w:t>
      </w:r>
      <w:r w:rsidRPr="003A01B5">
        <w:rPr>
          <w:rFonts w:eastAsia="Times New Roman"/>
          <w:i/>
          <w:sz w:val="20"/>
          <w:szCs w:val="20"/>
        </w:rPr>
        <w:t>Essex Institute Historical Collections</w:t>
      </w:r>
      <w:r>
        <w:rPr>
          <w:rFonts w:eastAsia="Times New Roman"/>
          <w:sz w:val="20"/>
          <w:szCs w:val="20"/>
        </w:rPr>
        <w:t>,</w:t>
      </w:r>
      <w:r w:rsidRPr="003A01B5">
        <w:rPr>
          <w:rFonts w:eastAsia="Times New Roman"/>
          <w:sz w:val="20"/>
          <w:szCs w:val="20"/>
        </w:rPr>
        <w:t xml:space="preserve"> v.119 </w:t>
      </w:r>
      <w:r>
        <w:rPr>
          <w:rFonts w:eastAsia="Times New Roman"/>
          <w:sz w:val="20"/>
          <w:szCs w:val="20"/>
        </w:rPr>
        <w:t xml:space="preserve">(July </w:t>
      </w:r>
      <w:r w:rsidRPr="003A01B5">
        <w:rPr>
          <w:rFonts w:eastAsia="Times New Roman"/>
          <w:sz w:val="20"/>
          <w:szCs w:val="20"/>
        </w:rPr>
        <w:t>1983</w:t>
      </w:r>
      <w:r>
        <w:rPr>
          <w:rFonts w:eastAsia="Times New Roman"/>
          <w:sz w:val="20"/>
          <w:szCs w:val="20"/>
        </w:rPr>
        <w:t xml:space="preserve">), 165, </w:t>
      </w:r>
      <w:hyperlink r:id="rId12" w:history="1">
        <w:r w:rsidR="00C55155" w:rsidRPr="00D749DF">
          <w:rPr>
            <w:rStyle w:val="Hyperlink"/>
            <w:rFonts w:eastAsia="Times New Roman"/>
            <w:sz w:val="20"/>
            <w:szCs w:val="20"/>
          </w:rPr>
          <w:t>https://catalog.hathitrust.org/Record/000681568</w:t>
        </w:r>
      </w:hyperlink>
      <w:r w:rsidR="00C55155">
        <w:rPr>
          <w:rFonts w:eastAsia="Times New Roman"/>
          <w:sz w:val="20"/>
          <w:szCs w:val="20"/>
        </w:rPr>
        <w:t xml:space="preserve">. Thanks to John </w:t>
      </w:r>
      <w:proofErr w:type="spellStart"/>
      <w:r w:rsidR="00C55155">
        <w:rPr>
          <w:rFonts w:eastAsia="Times New Roman"/>
          <w:sz w:val="20"/>
          <w:szCs w:val="20"/>
        </w:rPr>
        <w:t>Stilgoe</w:t>
      </w:r>
      <w:proofErr w:type="spellEnd"/>
      <w:r w:rsidR="00C55155">
        <w:rPr>
          <w:rFonts w:eastAsia="Times New Roman"/>
          <w:sz w:val="20"/>
          <w:szCs w:val="20"/>
        </w:rPr>
        <w:t xml:space="preserve"> for alerting me to this article.</w:t>
      </w:r>
    </w:p>
    <w:p w:rsidR="008402DD" w:rsidRDefault="00C71738" w:rsidP="00C91B6E">
      <w:pPr>
        <w:pStyle w:val="ListParagraph"/>
        <w:numPr>
          <w:ilvl w:val="0"/>
          <w:numId w:val="1"/>
        </w:numPr>
        <w:rPr>
          <w:rFonts w:eastAsia="Times New Roman"/>
          <w:sz w:val="20"/>
          <w:szCs w:val="20"/>
        </w:rPr>
      </w:pPr>
      <w:r>
        <w:rPr>
          <w:rFonts w:eastAsia="Times New Roman"/>
          <w:sz w:val="20"/>
          <w:szCs w:val="20"/>
        </w:rPr>
        <w:t xml:space="preserve">154. Remnants of the Great Green Island may exist as </w:t>
      </w:r>
      <w:r w:rsidR="00D03E7B">
        <w:rPr>
          <w:rFonts w:eastAsia="Times New Roman"/>
          <w:sz w:val="20"/>
          <w:szCs w:val="20"/>
        </w:rPr>
        <w:t xml:space="preserve">a </w:t>
      </w:r>
      <w:r w:rsidR="00D03E7B" w:rsidRPr="00D03E7B">
        <w:rPr>
          <w:rFonts w:eastAsia="Times New Roman"/>
          <w:sz w:val="20"/>
          <w:szCs w:val="20"/>
        </w:rPr>
        <w:t xml:space="preserve">rocky shoal and sand bar </w:t>
      </w:r>
      <w:r w:rsidR="00D03E7B">
        <w:rPr>
          <w:rFonts w:eastAsia="Times New Roman"/>
          <w:sz w:val="20"/>
          <w:szCs w:val="20"/>
        </w:rPr>
        <w:t>north of</w:t>
      </w:r>
      <w:r>
        <w:rPr>
          <w:rFonts w:eastAsia="Times New Roman"/>
          <w:sz w:val="20"/>
          <w:szCs w:val="20"/>
        </w:rPr>
        <w:t xml:space="preserve"> </w:t>
      </w:r>
      <w:r w:rsidR="00D03E7B">
        <w:rPr>
          <w:rFonts w:eastAsia="Times New Roman"/>
          <w:sz w:val="20"/>
          <w:szCs w:val="20"/>
        </w:rPr>
        <w:t>the</w:t>
      </w:r>
      <w:r>
        <w:rPr>
          <w:rFonts w:eastAsia="Times New Roman"/>
          <w:sz w:val="20"/>
          <w:szCs w:val="20"/>
        </w:rPr>
        <w:t xml:space="preserve"> spit at the end of Fourth Cliff, according to a persuasive email by Bill Richardson</w:t>
      </w:r>
      <w:r w:rsidR="00C55155">
        <w:rPr>
          <w:rFonts w:eastAsia="Times New Roman"/>
          <w:sz w:val="20"/>
          <w:szCs w:val="20"/>
        </w:rPr>
        <w:t xml:space="preserve">, </w:t>
      </w:r>
      <w:r>
        <w:rPr>
          <w:rFonts w:eastAsia="Times New Roman"/>
          <w:sz w:val="20"/>
          <w:szCs w:val="20"/>
        </w:rPr>
        <w:t xml:space="preserve">May 12, 2025. Bill has </w:t>
      </w:r>
      <w:r w:rsidR="00347334">
        <w:rPr>
          <w:rFonts w:eastAsia="Times New Roman"/>
          <w:sz w:val="20"/>
          <w:szCs w:val="20"/>
        </w:rPr>
        <w:t>explored the North River both on the water and above it. His work as pilot and photographer (with Gary Banks) appears on the front cover of this book</w:t>
      </w:r>
      <w:r>
        <w:rPr>
          <w:rFonts w:eastAsia="Times New Roman"/>
          <w:sz w:val="20"/>
          <w:szCs w:val="20"/>
        </w:rPr>
        <w:t xml:space="preserve"> </w:t>
      </w:r>
      <w:r w:rsidR="00347334">
        <w:rPr>
          <w:rFonts w:eastAsia="Times New Roman"/>
          <w:sz w:val="20"/>
          <w:szCs w:val="20"/>
        </w:rPr>
        <w:t xml:space="preserve">and inside. </w:t>
      </w:r>
      <w:r w:rsidR="003B009D">
        <w:rPr>
          <w:rFonts w:eastAsia="Times New Roman"/>
          <w:sz w:val="20"/>
          <w:szCs w:val="20"/>
        </w:rPr>
        <w:t xml:space="preserve">He knows </w:t>
      </w:r>
      <w:r w:rsidR="00834734">
        <w:rPr>
          <w:rFonts w:eastAsia="Times New Roman"/>
          <w:sz w:val="20"/>
          <w:szCs w:val="20"/>
        </w:rPr>
        <w:t>much</w:t>
      </w:r>
      <w:r w:rsidR="003B009D">
        <w:rPr>
          <w:rFonts w:eastAsia="Times New Roman"/>
          <w:sz w:val="20"/>
          <w:szCs w:val="20"/>
        </w:rPr>
        <w:t xml:space="preserve"> more about shoals than I do. With his permission, h</w:t>
      </w:r>
      <w:r w:rsidR="00FE0FED">
        <w:rPr>
          <w:rFonts w:eastAsia="Times New Roman"/>
          <w:sz w:val="20"/>
          <w:szCs w:val="20"/>
        </w:rPr>
        <w:t xml:space="preserve">is email </w:t>
      </w:r>
      <w:proofErr w:type="gramStart"/>
      <w:r w:rsidR="00D54DD9">
        <w:rPr>
          <w:rFonts w:eastAsia="Times New Roman"/>
          <w:sz w:val="20"/>
          <w:szCs w:val="20"/>
        </w:rPr>
        <w:t>is copied</w:t>
      </w:r>
      <w:proofErr w:type="gramEnd"/>
      <w:r w:rsidR="00D54DD9">
        <w:rPr>
          <w:rFonts w:eastAsia="Times New Roman"/>
          <w:sz w:val="20"/>
          <w:szCs w:val="20"/>
        </w:rPr>
        <w:t xml:space="preserve"> </w:t>
      </w:r>
      <w:r w:rsidR="00FE0FED">
        <w:rPr>
          <w:rFonts w:eastAsia="Times New Roman"/>
          <w:sz w:val="20"/>
          <w:szCs w:val="20"/>
        </w:rPr>
        <w:t>below</w:t>
      </w:r>
      <w:r w:rsidR="003B009D">
        <w:rPr>
          <w:rFonts w:eastAsia="Times New Roman"/>
          <w:sz w:val="20"/>
          <w:szCs w:val="20"/>
        </w:rPr>
        <w:t>, with images in color (resized to fit this document)</w:t>
      </w:r>
      <w:r w:rsidR="00FE0FED">
        <w:rPr>
          <w:rFonts w:eastAsia="Times New Roman"/>
          <w:sz w:val="20"/>
          <w:szCs w:val="20"/>
        </w:rPr>
        <w:t>.</w:t>
      </w:r>
    </w:p>
    <w:p w:rsidR="00F74AB2" w:rsidRDefault="00F74AB2" w:rsidP="00342565">
      <w:pPr>
        <w:pStyle w:val="ListParagraph"/>
        <w:numPr>
          <w:ilvl w:val="0"/>
          <w:numId w:val="1"/>
        </w:numPr>
        <w:rPr>
          <w:rFonts w:eastAsia="Times New Roman"/>
          <w:sz w:val="20"/>
          <w:szCs w:val="20"/>
        </w:rPr>
      </w:pPr>
      <w:proofErr w:type="gramStart"/>
      <w:r w:rsidRPr="00342565">
        <w:rPr>
          <w:rFonts w:eastAsia="Times New Roman"/>
          <w:sz w:val="20"/>
          <w:szCs w:val="20"/>
        </w:rPr>
        <w:t>183</w:t>
      </w:r>
      <w:proofErr w:type="gramEnd"/>
      <w:r w:rsidRPr="00342565">
        <w:rPr>
          <w:rFonts w:eastAsia="Times New Roman"/>
          <w:sz w:val="20"/>
          <w:szCs w:val="20"/>
        </w:rPr>
        <w:t xml:space="preserve">, </w:t>
      </w:r>
      <w:proofErr w:type="spellStart"/>
      <w:r w:rsidRPr="00342565">
        <w:rPr>
          <w:rFonts w:eastAsia="Times New Roman"/>
          <w:sz w:val="20"/>
          <w:szCs w:val="20"/>
        </w:rPr>
        <w:t>ch.</w:t>
      </w:r>
      <w:proofErr w:type="spellEnd"/>
      <w:r w:rsidRPr="00342565">
        <w:rPr>
          <w:rFonts w:eastAsia="Times New Roman"/>
          <w:sz w:val="20"/>
          <w:szCs w:val="20"/>
        </w:rPr>
        <w:t xml:space="preserve"> 11 “Climate Change and Recent Studies.” Researchers were recently able to use satellite data on elevation to spot miles-long flood waves on waterways. “NASA-French Satellite Spots Large-Scale River Waves for First Time,” Jet Propulsion Laboratory, May 21, 2025, </w:t>
      </w:r>
      <w:hyperlink r:id="rId13" w:history="1">
        <w:r w:rsidRPr="00342565">
          <w:rPr>
            <w:rStyle w:val="Hyperlink"/>
            <w:rFonts w:eastAsia="Times New Roman"/>
            <w:sz w:val="20"/>
            <w:szCs w:val="20"/>
          </w:rPr>
          <w:t>https://www.jpl.nasa.gov/news/nasa-french-satellite-spots-large-scale-river-waves-for-first-time/</w:t>
        </w:r>
      </w:hyperlink>
      <w:r w:rsidRPr="00342565">
        <w:rPr>
          <w:rFonts w:eastAsia="Times New Roman"/>
          <w:sz w:val="20"/>
          <w:szCs w:val="20"/>
        </w:rPr>
        <w:t xml:space="preserve">; Erin Blakemore, “Satellite measures river flow waves for the first time,” </w:t>
      </w:r>
      <w:r w:rsidRPr="00342565">
        <w:rPr>
          <w:rFonts w:eastAsia="Times New Roman"/>
          <w:i/>
          <w:sz w:val="20"/>
          <w:szCs w:val="20"/>
        </w:rPr>
        <w:t>Washington Post</w:t>
      </w:r>
      <w:r w:rsidRPr="00342565">
        <w:rPr>
          <w:rFonts w:eastAsia="Times New Roman"/>
          <w:sz w:val="20"/>
          <w:szCs w:val="20"/>
        </w:rPr>
        <w:t xml:space="preserve">, June 1, 2025, </w:t>
      </w:r>
      <w:hyperlink r:id="rId14" w:history="1">
        <w:r w:rsidRPr="00342565">
          <w:rPr>
            <w:rStyle w:val="Hyperlink"/>
            <w:rFonts w:eastAsia="Times New Roman"/>
            <w:sz w:val="20"/>
            <w:szCs w:val="20"/>
          </w:rPr>
          <w:t>https://www.washingtonpost.com/science/2025/06/01/river-wave-satellite-flooding-data/</w:t>
        </w:r>
      </w:hyperlink>
      <w:r w:rsidRPr="00342565">
        <w:rPr>
          <w:rFonts w:eastAsia="Times New Roman"/>
          <w:sz w:val="20"/>
          <w:szCs w:val="20"/>
        </w:rPr>
        <w:t>.</w:t>
      </w:r>
      <w:r w:rsidR="00342565" w:rsidRPr="00342565">
        <w:rPr>
          <w:rFonts w:eastAsia="Times New Roman"/>
          <w:sz w:val="20"/>
          <w:szCs w:val="20"/>
        </w:rPr>
        <w:t xml:space="preserve"> In addition, a recent study found that flood gauges (maintained by NOAA) often underestimate the true extent of flooding on land (covering roads) because they “do not measure rainfall runoff, groundwater contributions to flooding, or the effects of local drainage infrastructure.” Brady Dennis, “Many coastal communities are flooding more than we thought, researchers find</w:t>
      </w:r>
      <w:r w:rsidR="00342565">
        <w:rPr>
          <w:rFonts w:eastAsia="Times New Roman"/>
          <w:sz w:val="20"/>
          <w:szCs w:val="20"/>
        </w:rPr>
        <w:t xml:space="preserve">. </w:t>
      </w:r>
      <w:r w:rsidR="00342565" w:rsidRPr="00342565">
        <w:rPr>
          <w:rFonts w:eastAsia="Times New Roman"/>
          <w:sz w:val="20"/>
          <w:szCs w:val="20"/>
        </w:rPr>
        <w:t xml:space="preserve">Researchers installed sensors inside </w:t>
      </w:r>
      <w:proofErr w:type="spellStart"/>
      <w:r w:rsidR="00342565" w:rsidRPr="00342565">
        <w:rPr>
          <w:rFonts w:eastAsia="Times New Roman"/>
          <w:sz w:val="20"/>
          <w:szCs w:val="20"/>
        </w:rPr>
        <w:t>stormwater</w:t>
      </w:r>
      <w:proofErr w:type="spellEnd"/>
      <w:r w:rsidR="00342565" w:rsidRPr="00342565">
        <w:rPr>
          <w:rFonts w:eastAsia="Times New Roman"/>
          <w:sz w:val="20"/>
          <w:szCs w:val="20"/>
        </w:rPr>
        <w:t xml:space="preserve"> drains and cameras above them in three North Carolina communities. They found a startling amount of flooding.</w:t>
      </w:r>
      <w:r w:rsidR="00342565">
        <w:rPr>
          <w:rFonts w:eastAsia="Times New Roman"/>
          <w:sz w:val="20"/>
          <w:szCs w:val="20"/>
        </w:rPr>
        <w:t xml:space="preserve">” </w:t>
      </w:r>
      <w:r w:rsidR="00342565" w:rsidRPr="00DF5870">
        <w:rPr>
          <w:rFonts w:eastAsia="Times New Roman"/>
          <w:i/>
          <w:sz w:val="20"/>
          <w:szCs w:val="20"/>
        </w:rPr>
        <w:t>Washington Post</w:t>
      </w:r>
      <w:r w:rsidR="00342565">
        <w:rPr>
          <w:rFonts w:eastAsia="Times New Roman"/>
          <w:sz w:val="20"/>
          <w:szCs w:val="20"/>
        </w:rPr>
        <w:t xml:space="preserve">, June 2, 2025 (quoting study), </w:t>
      </w:r>
      <w:hyperlink r:id="rId15" w:history="1">
        <w:r w:rsidR="00342565" w:rsidRPr="00ED1219">
          <w:rPr>
            <w:rStyle w:val="Hyperlink"/>
            <w:rFonts w:eastAsia="Times New Roman"/>
            <w:sz w:val="20"/>
            <w:szCs w:val="20"/>
          </w:rPr>
          <w:t>https://www.washingtonpost.com/climate-environment/2025/06/02/coastal-flooding-north-carolina/</w:t>
        </w:r>
      </w:hyperlink>
      <w:r w:rsidR="00342565">
        <w:rPr>
          <w:rFonts w:eastAsia="Times New Roman"/>
          <w:sz w:val="20"/>
          <w:szCs w:val="20"/>
        </w:rPr>
        <w:t>.</w:t>
      </w:r>
    </w:p>
    <w:p w:rsidR="004E045D" w:rsidRDefault="004E045D" w:rsidP="00342565">
      <w:pPr>
        <w:pStyle w:val="ListParagraph"/>
        <w:numPr>
          <w:ilvl w:val="0"/>
          <w:numId w:val="1"/>
        </w:numPr>
        <w:rPr>
          <w:rFonts w:eastAsia="Times New Roman"/>
          <w:sz w:val="20"/>
          <w:szCs w:val="20"/>
        </w:rPr>
      </w:pPr>
    </w:p>
    <w:p w:rsidR="004E045D" w:rsidRDefault="004E045D" w:rsidP="00FC04B8">
      <w:pPr>
        <w:rPr>
          <w:rFonts w:eastAsia="Times New Roman"/>
          <w:sz w:val="20"/>
          <w:szCs w:val="20"/>
        </w:rPr>
      </w:pPr>
    </w:p>
    <w:p w:rsidR="00274976" w:rsidRDefault="00274976">
      <w:pPr>
        <w:rPr>
          <w:rFonts w:eastAsia="Times New Roman"/>
          <w:sz w:val="20"/>
          <w:szCs w:val="20"/>
        </w:rPr>
      </w:pPr>
    </w:p>
    <w:p w:rsidR="004E045D" w:rsidRDefault="004E045D" w:rsidP="00FC04B8">
      <w:pPr>
        <w:rPr>
          <w:rFonts w:eastAsia="Times New Roman"/>
          <w:sz w:val="20"/>
          <w:szCs w:val="20"/>
        </w:rPr>
      </w:pPr>
      <w:r>
        <w:rPr>
          <w:rFonts w:eastAsia="Times New Roman"/>
          <w:sz w:val="20"/>
          <w:szCs w:val="20"/>
        </w:rPr>
        <w:t>Notes</w:t>
      </w:r>
    </w:p>
    <w:p w:rsidR="00050ECC" w:rsidRDefault="00050ECC" w:rsidP="00FC04B8">
      <w:pPr>
        <w:rPr>
          <w:rFonts w:eastAsia="Times New Roman"/>
          <w:sz w:val="20"/>
          <w:szCs w:val="20"/>
        </w:rPr>
      </w:pPr>
    </w:p>
    <w:p w:rsidR="00B53030" w:rsidRDefault="00B53030" w:rsidP="00270F44">
      <w:pPr>
        <w:pStyle w:val="ListParagraph"/>
        <w:numPr>
          <w:ilvl w:val="0"/>
          <w:numId w:val="1"/>
        </w:numPr>
        <w:rPr>
          <w:rFonts w:eastAsia="Times New Roman"/>
          <w:sz w:val="20"/>
          <w:szCs w:val="20"/>
        </w:rPr>
      </w:pPr>
      <w:proofErr w:type="gramStart"/>
      <w:r>
        <w:rPr>
          <w:rFonts w:eastAsia="Times New Roman"/>
          <w:sz w:val="20"/>
          <w:szCs w:val="20"/>
        </w:rPr>
        <w:t>231</w:t>
      </w:r>
      <w:proofErr w:type="gramEnd"/>
      <w:r w:rsidR="00270F44">
        <w:rPr>
          <w:rFonts w:eastAsia="Times New Roman"/>
          <w:sz w:val="20"/>
          <w:szCs w:val="20"/>
        </w:rPr>
        <w:t xml:space="preserve"> (add note). “</w:t>
      </w:r>
      <w:proofErr w:type="spellStart"/>
      <w:r w:rsidR="00270F44" w:rsidRPr="00270F44">
        <w:rPr>
          <w:rFonts w:eastAsia="Times New Roman"/>
          <w:sz w:val="20"/>
          <w:szCs w:val="20"/>
        </w:rPr>
        <w:t>Birdsfoot</w:t>
      </w:r>
      <w:proofErr w:type="spellEnd"/>
      <w:r w:rsidR="00270F44" w:rsidRPr="00270F44">
        <w:rPr>
          <w:rFonts w:eastAsia="Times New Roman"/>
          <w:sz w:val="20"/>
          <w:szCs w:val="20"/>
        </w:rPr>
        <w:t xml:space="preserve"> Delta Tides,” Rivergator.org, </w:t>
      </w:r>
      <w:hyperlink r:id="rId16" w:history="1">
        <w:r w:rsidR="00270F44" w:rsidRPr="00FF405C">
          <w:rPr>
            <w:rStyle w:val="Hyperlink"/>
            <w:rFonts w:eastAsia="Times New Roman"/>
            <w:sz w:val="20"/>
            <w:szCs w:val="20"/>
          </w:rPr>
          <w:t>https://www.rivergator.org/river-log/birdsfoot-delta/introBD/pg/2/</w:t>
        </w:r>
      </w:hyperlink>
      <w:r w:rsidR="00270F44">
        <w:rPr>
          <w:rFonts w:eastAsia="Times New Roman"/>
          <w:sz w:val="20"/>
          <w:szCs w:val="20"/>
        </w:rPr>
        <w:t xml:space="preserve">; </w:t>
      </w:r>
      <w:r w:rsidR="00270F44" w:rsidRPr="00270F44">
        <w:rPr>
          <w:rFonts w:eastAsia="Times New Roman"/>
          <w:sz w:val="20"/>
          <w:szCs w:val="20"/>
        </w:rPr>
        <w:t xml:space="preserve">“An Overview of the Mississippi River’s Saltwater Wedge,” US Army Corps of Engineers, </w:t>
      </w:r>
      <w:hyperlink r:id="rId17" w:history="1">
        <w:r w:rsidR="00270F44" w:rsidRPr="00FF405C">
          <w:rPr>
            <w:rStyle w:val="Hyperlink"/>
            <w:rFonts w:eastAsia="Times New Roman"/>
            <w:sz w:val="20"/>
            <w:szCs w:val="20"/>
          </w:rPr>
          <w:t>https://www.mvn.usace.army.mil/Missions/Engineering/Stage-and-Hydrologic-Data/SaltwaterWedge/SaltwaterWedgeOverview/</w:t>
        </w:r>
      </w:hyperlink>
      <w:r w:rsidR="00270F44">
        <w:rPr>
          <w:rFonts w:eastAsia="Times New Roman"/>
          <w:sz w:val="20"/>
          <w:szCs w:val="20"/>
        </w:rPr>
        <w:t>.</w:t>
      </w:r>
    </w:p>
    <w:p w:rsidR="00C12A39" w:rsidRDefault="00C12A39" w:rsidP="00270F44">
      <w:pPr>
        <w:pStyle w:val="ListParagraph"/>
        <w:numPr>
          <w:ilvl w:val="0"/>
          <w:numId w:val="1"/>
        </w:numPr>
        <w:rPr>
          <w:rFonts w:eastAsia="Times New Roman"/>
          <w:sz w:val="20"/>
          <w:szCs w:val="20"/>
        </w:rPr>
      </w:pPr>
      <w:proofErr w:type="gramStart"/>
      <w:r>
        <w:rPr>
          <w:rFonts w:eastAsia="Times New Roman"/>
          <w:sz w:val="20"/>
          <w:szCs w:val="20"/>
        </w:rPr>
        <w:t>244,</w:t>
      </w:r>
      <w:proofErr w:type="gramEnd"/>
      <w:r>
        <w:rPr>
          <w:rFonts w:eastAsia="Times New Roman"/>
          <w:sz w:val="20"/>
          <w:szCs w:val="20"/>
        </w:rPr>
        <w:t xml:space="preserve"> note 242. Add: Both the 1831 Scituate map and the 1838 Marshfield map are included and discussed in </w:t>
      </w:r>
      <w:r w:rsidR="00EC504A" w:rsidRPr="00EC504A">
        <w:rPr>
          <w:rFonts w:eastAsia="Times New Roman"/>
          <w:sz w:val="20"/>
          <w:szCs w:val="20"/>
        </w:rPr>
        <w:t xml:space="preserve">Joseph G. </w:t>
      </w:r>
      <w:proofErr w:type="spellStart"/>
      <w:r w:rsidR="00EC504A" w:rsidRPr="00EC504A">
        <w:rPr>
          <w:rFonts w:eastAsia="Times New Roman"/>
          <w:sz w:val="20"/>
          <w:szCs w:val="20"/>
        </w:rPr>
        <w:t>Garver</w:t>
      </w:r>
      <w:proofErr w:type="spellEnd"/>
      <w:r w:rsidR="00EC504A" w:rsidRPr="00EC504A">
        <w:rPr>
          <w:rFonts w:eastAsia="Times New Roman"/>
          <w:sz w:val="20"/>
          <w:szCs w:val="20"/>
        </w:rPr>
        <w:t xml:space="preserve">, </w:t>
      </w:r>
      <w:r w:rsidR="00EC504A" w:rsidRPr="00EC504A">
        <w:rPr>
          <w:rFonts w:eastAsia="Times New Roman"/>
          <w:i/>
          <w:sz w:val="20"/>
          <w:szCs w:val="20"/>
        </w:rPr>
        <w:t>Surveying the Shore: Historic Maps of Coastal Massachusetts, 1600-1930</w:t>
      </w:r>
      <w:r w:rsidR="00EC504A" w:rsidRPr="00EC504A">
        <w:rPr>
          <w:rFonts w:eastAsia="Times New Roman"/>
          <w:sz w:val="20"/>
          <w:szCs w:val="20"/>
        </w:rPr>
        <w:t xml:space="preserve"> (Beverly, MA: Commonwealth Editions, 2006),</w:t>
      </w:r>
      <w:r w:rsidR="00EC504A">
        <w:rPr>
          <w:rFonts w:eastAsia="Times New Roman"/>
          <w:sz w:val="20"/>
          <w:szCs w:val="20"/>
        </w:rPr>
        <w:t xml:space="preserve"> 78-79, and 84-85.</w:t>
      </w:r>
    </w:p>
    <w:p w:rsidR="00274976" w:rsidRPr="00274976" w:rsidRDefault="00274976" w:rsidP="00274976">
      <w:pPr>
        <w:pStyle w:val="ListParagraph"/>
        <w:numPr>
          <w:ilvl w:val="0"/>
          <w:numId w:val="1"/>
        </w:numPr>
        <w:rPr>
          <w:rFonts w:eastAsia="Times New Roman"/>
          <w:sz w:val="20"/>
          <w:szCs w:val="20"/>
        </w:rPr>
      </w:pPr>
      <w:proofErr w:type="gramStart"/>
      <w:r>
        <w:rPr>
          <w:rFonts w:eastAsia="Times New Roman"/>
          <w:sz w:val="20"/>
          <w:szCs w:val="20"/>
        </w:rPr>
        <w:t>248</w:t>
      </w:r>
      <w:proofErr w:type="gramEnd"/>
      <w:r w:rsidRPr="00274976">
        <w:rPr>
          <w:rFonts w:eastAsia="Times New Roman"/>
          <w:sz w:val="20"/>
          <w:szCs w:val="20"/>
        </w:rPr>
        <w:t xml:space="preserve"> (at note </w:t>
      </w:r>
      <w:r>
        <w:rPr>
          <w:rFonts w:eastAsia="Times New Roman"/>
          <w:sz w:val="20"/>
          <w:szCs w:val="20"/>
        </w:rPr>
        <w:t xml:space="preserve">320). Correct the title of Mark </w:t>
      </w:r>
      <w:proofErr w:type="spellStart"/>
      <w:r>
        <w:rPr>
          <w:rFonts w:eastAsia="Times New Roman"/>
          <w:sz w:val="20"/>
          <w:szCs w:val="20"/>
        </w:rPr>
        <w:t>Monmonier’s</w:t>
      </w:r>
      <w:proofErr w:type="spellEnd"/>
      <w:r>
        <w:rPr>
          <w:rFonts w:eastAsia="Times New Roman"/>
          <w:sz w:val="20"/>
          <w:szCs w:val="20"/>
        </w:rPr>
        <w:t xml:space="preserve"> book to </w:t>
      </w:r>
      <w:r w:rsidRPr="00274976">
        <w:rPr>
          <w:rFonts w:eastAsia="Times New Roman"/>
          <w:i/>
          <w:sz w:val="20"/>
          <w:szCs w:val="20"/>
        </w:rPr>
        <w:t>Coast Lines</w:t>
      </w:r>
      <w:r>
        <w:rPr>
          <w:rFonts w:eastAsia="Times New Roman"/>
          <w:sz w:val="20"/>
          <w:szCs w:val="20"/>
        </w:rPr>
        <w:t xml:space="preserve"> (two words) here and in notes 328, 331, 332, 335, and 566.</w:t>
      </w:r>
    </w:p>
    <w:p w:rsidR="004E045D" w:rsidRDefault="00B84918" w:rsidP="00480903">
      <w:pPr>
        <w:pStyle w:val="ListParagraph"/>
        <w:numPr>
          <w:ilvl w:val="0"/>
          <w:numId w:val="1"/>
        </w:numPr>
        <w:rPr>
          <w:rFonts w:eastAsia="Times New Roman"/>
          <w:sz w:val="20"/>
          <w:szCs w:val="20"/>
        </w:rPr>
      </w:pPr>
      <w:proofErr w:type="gramStart"/>
      <w:r>
        <w:rPr>
          <w:rFonts w:eastAsia="Times New Roman"/>
          <w:sz w:val="20"/>
          <w:szCs w:val="20"/>
        </w:rPr>
        <w:t>249,</w:t>
      </w:r>
      <w:proofErr w:type="gramEnd"/>
      <w:r>
        <w:rPr>
          <w:rFonts w:eastAsia="Times New Roman"/>
          <w:sz w:val="20"/>
          <w:szCs w:val="20"/>
        </w:rPr>
        <w:t xml:space="preserve"> note 327. Add: If you want to </w:t>
      </w:r>
      <w:r w:rsidR="00480903">
        <w:rPr>
          <w:rFonts w:eastAsia="Times New Roman"/>
          <w:sz w:val="20"/>
          <w:szCs w:val="20"/>
        </w:rPr>
        <w:t>go</w:t>
      </w:r>
      <w:r>
        <w:rPr>
          <w:rFonts w:eastAsia="Times New Roman"/>
          <w:sz w:val="20"/>
          <w:szCs w:val="20"/>
        </w:rPr>
        <w:t xml:space="preserve"> deeper, see Aaron L. </w:t>
      </w:r>
      <w:proofErr w:type="spellStart"/>
      <w:r>
        <w:rPr>
          <w:rFonts w:eastAsia="Times New Roman"/>
          <w:sz w:val="20"/>
          <w:szCs w:val="20"/>
        </w:rPr>
        <w:t>Shalowitz</w:t>
      </w:r>
      <w:proofErr w:type="spellEnd"/>
      <w:r>
        <w:rPr>
          <w:rFonts w:eastAsia="Times New Roman"/>
          <w:sz w:val="20"/>
          <w:szCs w:val="20"/>
        </w:rPr>
        <w:t xml:space="preserve">, </w:t>
      </w:r>
      <w:r w:rsidRPr="00480903">
        <w:rPr>
          <w:rFonts w:eastAsia="Times New Roman"/>
          <w:i/>
          <w:sz w:val="20"/>
          <w:szCs w:val="20"/>
        </w:rPr>
        <w:t>Shore and Sea Boundaries: With Special Reference to the Interpretation and Use of Coast and Geodetic Survey Data</w:t>
      </w:r>
      <w:r>
        <w:rPr>
          <w:rFonts w:eastAsia="Times New Roman"/>
          <w:sz w:val="20"/>
          <w:szCs w:val="20"/>
        </w:rPr>
        <w:t xml:space="preserve"> (Washington, DC: US Government Printing Office, 1964), </w:t>
      </w:r>
      <w:r w:rsidR="00480903">
        <w:rPr>
          <w:rFonts w:eastAsia="Times New Roman"/>
          <w:sz w:val="20"/>
          <w:szCs w:val="20"/>
        </w:rPr>
        <w:t xml:space="preserve">Pub. </w:t>
      </w:r>
      <w:proofErr w:type="gramStart"/>
      <w:r w:rsidR="00480903">
        <w:rPr>
          <w:rFonts w:eastAsia="Times New Roman"/>
          <w:sz w:val="20"/>
          <w:szCs w:val="20"/>
        </w:rPr>
        <w:t>10-1</w:t>
      </w:r>
      <w:proofErr w:type="gramEnd"/>
      <w:r w:rsidR="00480903">
        <w:rPr>
          <w:rFonts w:eastAsia="Times New Roman"/>
          <w:sz w:val="20"/>
          <w:szCs w:val="20"/>
        </w:rPr>
        <w:t xml:space="preserve">, in two volumes, </w:t>
      </w:r>
      <w:hyperlink r:id="rId18" w:history="1">
        <w:r w:rsidR="00480903" w:rsidRPr="00535430">
          <w:rPr>
            <w:rStyle w:val="Hyperlink"/>
            <w:rFonts w:eastAsia="Times New Roman"/>
            <w:sz w:val="20"/>
            <w:szCs w:val="20"/>
          </w:rPr>
          <w:t>https://nauticalcharts.noaa.gov/about/docs/history-of-coast-survey/shore-and-sea-boundaries-volume-two.pdf</w:t>
        </w:r>
      </w:hyperlink>
      <w:r w:rsidR="00480903">
        <w:rPr>
          <w:rFonts w:eastAsia="Times New Roman"/>
          <w:sz w:val="20"/>
          <w:szCs w:val="20"/>
        </w:rPr>
        <w:t xml:space="preserve">. In particular, on the history of early surveys, see Ch. 5 “Analysis and Interpretation of Hydrographic Surveys,” </w:t>
      </w:r>
      <w:hyperlink r:id="rId19" w:history="1">
        <w:r w:rsidR="00480903" w:rsidRPr="00535430">
          <w:rPr>
            <w:rStyle w:val="Hyperlink"/>
            <w:rFonts w:eastAsia="Times New Roman"/>
            <w:sz w:val="20"/>
            <w:szCs w:val="20"/>
          </w:rPr>
          <w:t>https://nauticalcharts.noaa.gov/publications/docs/shore-and-sea-boundaries/volume-2/cse-library-shalowitz-v2-p2-ch5.pdf</w:t>
        </w:r>
      </w:hyperlink>
      <w:r w:rsidR="00480903">
        <w:rPr>
          <w:rFonts w:eastAsia="Times New Roman"/>
          <w:sz w:val="20"/>
          <w:szCs w:val="20"/>
        </w:rPr>
        <w:t>. I particularly like this statement on pages 211-212: “Broadly speaking, hydrographic surveying may be defined as the process of developing upon a survey sheet all that portion of the earth’s surface which lies beneath the water. It aims to delineate with accuracy the submerged contour lines of channels, banks, and shoals, in a manner similar to features delineated by topography on the visible land, and to collect specimens of bottom material and water samples.”</w:t>
      </w:r>
      <w:r w:rsidR="00052498">
        <w:rPr>
          <w:rFonts w:eastAsia="Times New Roman"/>
          <w:sz w:val="20"/>
          <w:szCs w:val="20"/>
        </w:rPr>
        <w:t xml:space="preserve"> In note 2, </w:t>
      </w:r>
      <w:proofErr w:type="spellStart"/>
      <w:r w:rsidR="00052498">
        <w:rPr>
          <w:rFonts w:eastAsia="Times New Roman"/>
          <w:sz w:val="20"/>
          <w:szCs w:val="20"/>
        </w:rPr>
        <w:t>Shalowitz</w:t>
      </w:r>
      <w:proofErr w:type="spellEnd"/>
      <w:r w:rsidR="00052498">
        <w:rPr>
          <w:rFonts w:eastAsia="Times New Roman"/>
          <w:sz w:val="20"/>
          <w:szCs w:val="20"/>
        </w:rPr>
        <w:t xml:space="preserve"> says the earliest original survey filed in the Bureau archives is Register No. H-1961 (1817), a replotting of a survey of Boston Harbor.</w:t>
      </w:r>
    </w:p>
    <w:p w:rsidR="00DE70D2" w:rsidRDefault="00DE70D2" w:rsidP="000649DA">
      <w:pPr>
        <w:pStyle w:val="ListParagraph"/>
        <w:numPr>
          <w:ilvl w:val="0"/>
          <w:numId w:val="1"/>
        </w:numPr>
        <w:rPr>
          <w:rFonts w:eastAsia="Times New Roman"/>
          <w:sz w:val="20"/>
          <w:szCs w:val="20"/>
        </w:rPr>
      </w:pPr>
      <w:proofErr w:type="gramStart"/>
      <w:r>
        <w:rPr>
          <w:rFonts w:eastAsia="Times New Roman"/>
          <w:sz w:val="20"/>
          <w:szCs w:val="20"/>
        </w:rPr>
        <w:t>256,</w:t>
      </w:r>
      <w:proofErr w:type="gramEnd"/>
      <w:r>
        <w:rPr>
          <w:rFonts w:eastAsia="Times New Roman"/>
          <w:sz w:val="20"/>
          <w:szCs w:val="20"/>
        </w:rPr>
        <w:t xml:space="preserve"> note 481. Add: See also the trespass case brought in 1651in which Morris Truant threatened a person hired by Joseph Tilden to mow grass on “Hatches </w:t>
      </w:r>
      <w:proofErr w:type="spellStart"/>
      <w:r>
        <w:rPr>
          <w:rFonts w:eastAsia="Times New Roman"/>
          <w:sz w:val="20"/>
          <w:szCs w:val="20"/>
        </w:rPr>
        <w:t>Iland</w:t>
      </w:r>
      <w:proofErr w:type="spellEnd"/>
      <w:r>
        <w:rPr>
          <w:rFonts w:eastAsia="Times New Roman"/>
          <w:sz w:val="20"/>
          <w:szCs w:val="20"/>
        </w:rPr>
        <w:t xml:space="preserve">,” reported by John R. </w:t>
      </w:r>
      <w:proofErr w:type="spellStart"/>
      <w:r>
        <w:rPr>
          <w:rFonts w:eastAsia="Times New Roman"/>
          <w:sz w:val="20"/>
          <w:szCs w:val="20"/>
        </w:rPr>
        <w:t>Stilgoe</w:t>
      </w:r>
      <w:proofErr w:type="spellEnd"/>
      <w:r>
        <w:rPr>
          <w:rFonts w:eastAsia="Times New Roman"/>
          <w:sz w:val="20"/>
          <w:szCs w:val="20"/>
        </w:rPr>
        <w:t>, “</w:t>
      </w:r>
      <w:r w:rsidR="000649DA" w:rsidRPr="000649DA">
        <w:rPr>
          <w:rFonts w:eastAsia="Times New Roman"/>
          <w:sz w:val="20"/>
          <w:szCs w:val="20"/>
        </w:rPr>
        <w:t>A New England Coastal Wilderness</w:t>
      </w:r>
      <w:r w:rsidR="000649DA">
        <w:rPr>
          <w:rFonts w:eastAsia="Times New Roman"/>
          <w:sz w:val="20"/>
          <w:szCs w:val="20"/>
        </w:rPr>
        <w:t xml:space="preserve">,” </w:t>
      </w:r>
      <w:r w:rsidR="000649DA" w:rsidRPr="000649DA">
        <w:rPr>
          <w:rFonts w:eastAsia="Times New Roman"/>
          <w:i/>
          <w:sz w:val="20"/>
          <w:szCs w:val="20"/>
        </w:rPr>
        <w:t>Geographical Review</w:t>
      </w:r>
      <w:r w:rsidR="000649DA">
        <w:rPr>
          <w:rFonts w:eastAsia="Times New Roman"/>
          <w:sz w:val="20"/>
          <w:szCs w:val="20"/>
        </w:rPr>
        <w:t>, vol. 71, no. 1 (January 1981</w:t>
      </w:r>
      <w:r w:rsidR="00FA0592">
        <w:rPr>
          <w:rFonts w:eastAsia="Times New Roman"/>
          <w:sz w:val="20"/>
          <w:szCs w:val="20"/>
        </w:rPr>
        <w:t>)</w:t>
      </w:r>
      <w:r w:rsidR="000649DA">
        <w:rPr>
          <w:rFonts w:eastAsia="Times New Roman"/>
          <w:sz w:val="20"/>
          <w:szCs w:val="20"/>
        </w:rPr>
        <w:t xml:space="preserve">, 33-50, at 42, </w:t>
      </w:r>
      <w:hyperlink r:id="rId20" w:history="1">
        <w:r w:rsidR="000649DA" w:rsidRPr="00C8216A">
          <w:rPr>
            <w:rStyle w:val="Hyperlink"/>
            <w:rFonts w:eastAsia="Times New Roman"/>
            <w:sz w:val="20"/>
            <w:szCs w:val="20"/>
          </w:rPr>
          <w:t>https://doi.org/10.2307/214550</w:t>
        </w:r>
      </w:hyperlink>
      <w:r w:rsidR="000649DA">
        <w:rPr>
          <w:rFonts w:eastAsia="Times New Roman"/>
          <w:sz w:val="20"/>
          <w:szCs w:val="20"/>
        </w:rPr>
        <w:t xml:space="preserve">, citing </w:t>
      </w:r>
      <w:r w:rsidR="000649DA" w:rsidRPr="000649DA">
        <w:rPr>
          <w:rFonts w:eastAsia="Times New Roman"/>
          <w:sz w:val="20"/>
          <w:szCs w:val="20"/>
        </w:rPr>
        <w:t>Nathaniel B. Shurtlef</w:t>
      </w:r>
      <w:r w:rsidR="000649DA">
        <w:rPr>
          <w:rFonts w:eastAsia="Times New Roman"/>
          <w:sz w:val="20"/>
          <w:szCs w:val="20"/>
        </w:rPr>
        <w:t>f, ed.,</w:t>
      </w:r>
      <w:r w:rsidR="000649DA" w:rsidRPr="000649DA">
        <w:rPr>
          <w:rFonts w:eastAsia="Times New Roman"/>
          <w:i/>
          <w:sz w:val="20"/>
          <w:szCs w:val="20"/>
        </w:rPr>
        <w:t xml:space="preserve"> Records of the Colony of New Plymouth</w:t>
      </w:r>
      <w:r w:rsidR="000649DA" w:rsidRPr="000649DA">
        <w:rPr>
          <w:rFonts w:eastAsia="Times New Roman"/>
          <w:sz w:val="20"/>
          <w:szCs w:val="20"/>
        </w:rPr>
        <w:t xml:space="preserve"> (8 vols</w:t>
      </w:r>
      <w:r w:rsidR="000649DA">
        <w:rPr>
          <w:rFonts w:eastAsia="Times New Roman"/>
          <w:sz w:val="20"/>
          <w:szCs w:val="20"/>
        </w:rPr>
        <w:t>.) (</w:t>
      </w:r>
      <w:r w:rsidR="000649DA" w:rsidRPr="000649DA">
        <w:rPr>
          <w:rFonts w:eastAsia="Times New Roman"/>
          <w:sz w:val="20"/>
          <w:szCs w:val="20"/>
        </w:rPr>
        <w:t>Boston:</w:t>
      </w:r>
      <w:r w:rsidR="000649DA">
        <w:rPr>
          <w:rFonts w:eastAsia="Times New Roman"/>
          <w:sz w:val="20"/>
          <w:szCs w:val="20"/>
        </w:rPr>
        <w:t xml:space="preserve"> </w:t>
      </w:r>
      <w:r w:rsidR="000649DA" w:rsidRPr="000649DA">
        <w:rPr>
          <w:rFonts w:eastAsia="Times New Roman"/>
          <w:sz w:val="20"/>
          <w:szCs w:val="20"/>
        </w:rPr>
        <w:t xml:space="preserve">William White, 1857), </w:t>
      </w:r>
      <w:r w:rsidR="000649DA">
        <w:rPr>
          <w:rFonts w:eastAsia="Times New Roman"/>
          <w:sz w:val="20"/>
          <w:szCs w:val="20"/>
        </w:rPr>
        <w:t>1:</w:t>
      </w:r>
      <w:r w:rsidR="000649DA" w:rsidRPr="000649DA">
        <w:rPr>
          <w:rFonts w:eastAsia="Times New Roman"/>
          <w:sz w:val="20"/>
          <w:szCs w:val="20"/>
        </w:rPr>
        <w:t>56</w:t>
      </w:r>
      <w:r w:rsidR="000649DA">
        <w:rPr>
          <w:rFonts w:eastAsia="Times New Roman"/>
          <w:sz w:val="20"/>
          <w:szCs w:val="20"/>
        </w:rPr>
        <w:t>.</w:t>
      </w:r>
    </w:p>
    <w:p w:rsidR="000F235F" w:rsidRDefault="000F235F" w:rsidP="000F235F">
      <w:pPr>
        <w:pStyle w:val="ListParagraph"/>
        <w:numPr>
          <w:ilvl w:val="0"/>
          <w:numId w:val="1"/>
        </w:numPr>
        <w:rPr>
          <w:rFonts w:eastAsia="Times New Roman"/>
          <w:sz w:val="20"/>
          <w:szCs w:val="20"/>
        </w:rPr>
      </w:pPr>
      <w:r>
        <w:rPr>
          <w:rFonts w:eastAsia="Times New Roman"/>
          <w:sz w:val="20"/>
          <w:szCs w:val="20"/>
        </w:rPr>
        <w:t>25</w:t>
      </w:r>
      <w:r w:rsidR="0016616F">
        <w:rPr>
          <w:rFonts w:eastAsia="Times New Roman"/>
          <w:sz w:val="20"/>
          <w:szCs w:val="20"/>
        </w:rPr>
        <w:t>7</w:t>
      </w:r>
      <w:r>
        <w:rPr>
          <w:rFonts w:eastAsia="Times New Roman"/>
          <w:sz w:val="20"/>
          <w:szCs w:val="20"/>
        </w:rPr>
        <w:t>, note 48</w:t>
      </w:r>
      <w:r w:rsidR="0016616F">
        <w:rPr>
          <w:rFonts w:eastAsia="Times New Roman"/>
          <w:sz w:val="20"/>
          <w:szCs w:val="20"/>
        </w:rPr>
        <w:t>6</w:t>
      </w:r>
      <w:bookmarkStart w:id="0" w:name="_GoBack"/>
      <w:bookmarkEnd w:id="0"/>
      <w:r>
        <w:rPr>
          <w:rFonts w:eastAsia="Times New Roman"/>
          <w:sz w:val="20"/>
          <w:szCs w:val="20"/>
        </w:rPr>
        <w:t xml:space="preserve">. </w:t>
      </w:r>
      <w:proofErr w:type="gramStart"/>
      <w:r>
        <w:rPr>
          <w:rFonts w:eastAsia="Times New Roman"/>
          <w:sz w:val="20"/>
          <w:szCs w:val="20"/>
        </w:rPr>
        <w:t>Add:</w:t>
      </w:r>
      <w:proofErr w:type="gramEnd"/>
      <w:r>
        <w:rPr>
          <w:rFonts w:eastAsia="Times New Roman"/>
          <w:sz w:val="20"/>
          <w:szCs w:val="20"/>
        </w:rPr>
        <w:t xml:space="preserve"> For a</w:t>
      </w:r>
      <w:r w:rsidR="0016616F">
        <w:rPr>
          <w:rFonts w:eastAsia="Times New Roman"/>
          <w:sz w:val="20"/>
          <w:szCs w:val="20"/>
        </w:rPr>
        <w:t xml:space="preserve"> 1968 </w:t>
      </w:r>
      <w:r>
        <w:rPr>
          <w:rFonts w:eastAsia="Times New Roman"/>
          <w:sz w:val="20"/>
          <w:szCs w:val="20"/>
        </w:rPr>
        <w:t xml:space="preserve">aerial photo of </w:t>
      </w:r>
      <w:proofErr w:type="spellStart"/>
      <w:r>
        <w:rPr>
          <w:rFonts w:eastAsia="Times New Roman"/>
          <w:sz w:val="20"/>
          <w:szCs w:val="20"/>
        </w:rPr>
        <w:t>Trouant</w:t>
      </w:r>
      <w:proofErr w:type="spellEnd"/>
      <w:r>
        <w:rPr>
          <w:rFonts w:eastAsia="Times New Roman"/>
          <w:sz w:val="20"/>
          <w:szCs w:val="20"/>
        </w:rPr>
        <w:t xml:space="preserve"> Island, see CGL-139(?) on file in Scituate Town Archives, copy at my website, bottom of page, </w:t>
      </w:r>
      <w:hyperlink r:id="rId21" w:history="1">
        <w:r w:rsidRPr="00C8216A">
          <w:rPr>
            <w:rStyle w:val="Hyperlink"/>
            <w:rFonts w:eastAsia="Times New Roman"/>
            <w:sz w:val="20"/>
            <w:szCs w:val="20"/>
          </w:rPr>
          <w:t>https://www.lylenyberg.com/copy-of-ditches</w:t>
        </w:r>
      </w:hyperlink>
      <w:r>
        <w:rPr>
          <w:rFonts w:eastAsia="Times New Roman"/>
          <w:sz w:val="20"/>
          <w:szCs w:val="20"/>
        </w:rPr>
        <w:t>.</w:t>
      </w:r>
    </w:p>
    <w:p w:rsidR="004E045D" w:rsidRDefault="004E045D" w:rsidP="00FC04B8">
      <w:pPr>
        <w:rPr>
          <w:rFonts w:eastAsia="Times New Roman"/>
          <w:sz w:val="20"/>
          <w:szCs w:val="20"/>
        </w:rPr>
      </w:pPr>
    </w:p>
    <w:p w:rsidR="007E7A02" w:rsidRPr="00392F12" w:rsidRDefault="007E7A02" w:rsidP="007E7A02">
      <w:pPr>
        <w:rPr>
          <w:sz w:val="20"/>
          <w:szCs w:val="20"/>
        </w:rPr>
      </w:pPr>
    </w:p>
    <w:p w:rsidR="007E7A02" w:rsidRPr="00392F12" w:rsidRDefault="007E7A02" w:rsidP="007E7A02">
      <w:pPr>
        <w:rPr>
          <w:sz w:val="20"/>
          <w:szCs w:val="20"/>
        </w:rPr>
      </w:pPr>
      <w:r>
        <w:rPr>
          <w:sz w:val="20"/>
          <w:szCs w:val="20"/>
        </w:rPr>
        <w:t>Other</w:t>
      </w:r>
    </w:p>
    <w:p w:rsidR="007E7A02" w:rsidRPr="00E5125A" w:rsidRDefault="007E7A02" w:rsidP="007E7A02">
      <w:pPr>
        <w:rPr>
          <w:rFonts w:eastAsia="Times New Roman"/>
          <w:sz w:val="20"/>
          <w:szCs w:val="20"/>
        </w:rPr>
      </w:pPr>
    </w:p>
    <w:p w:rsidR="007E7A02" w:rsidRPr="007E7A02" w:rsidRDefault="007E7A02" w:rsidP="007E7A02">
      <w:pPr>
        <w:pStyle w:val="font7"/>
        <w:numPr>
          <w:ilvl w:val="0"/>
          <w:numId w:val="1"/>
        </w:numPr>
        <w:rPr>
          <w:sz w:val="20"/>
          <w:szCs w:val="20"/>
        </w:rPr>
      </w:pPr>
      <w:r w:rsidRPr="007E7A02">
        <w:rPr>
          <w:sz w:val="20"/>
          <w:szCs w:val="20"/>
        </w:rPr>
        <w:t xml:space="preserve">My article on Canals of the North River was published in the Summer 2025 edition of the Norwell Historical Society's newsletter </w:t>
      </w:r>
      <w:r w:rsidRPr="007E7A02">
        <w:rPr>
          <w:rStyle w:val="wixui-rich-texttext"/>
          <w:i/>
          <w:iCs/>
          <w:sz w:val="20"/>
          <w:szCs w:val="20"/>
        </w:rPr>
        <w:t>North River Packet</w:t>
      </w:r>
      <w:r w:rsidRPr="007E7A02">
        <w:rPr>
          <w:sz w:val="20"/>
          <w:szCs w:val="20"/>
        </w:rPr>
        <w:t xml:space="preserve">. Go to </w:t>
      </w:r>
      <w:hyperlink r:id="rId22" w:tgtFrame="_blank" w:history="1">
        <w:r w:rsidRPr="007E7A02">
          <w:rPr>
            <w:rStyle w:val="Hyperlink"/>
            <w:sz w:val="20"/>
            <w:szCs w:val="20"/>
          </w:rPr>
          <w:t>https://norwellhistoricalsociety.org/newsletters%3A-2020-2025</w:t>
        </w:r>
      </w:hyperlink>
      <w:r w:rsidRPr="007E7A02">
        <w:rPr>
          <w:sz w:val="20"/>
          <w:szCs w:val="20"/>
        </w:rPr>
        <w:t>.</w:t>
      </w:r>
    </w:p>
    <w:p w:rsidR="007E7A02" w:rsidRDefault="007E7A02" w:rsidP="007E7A02">
      <w:pPr>
        <w:pStyle w:val="font7"/>
        <w:numPr>
          <w:ilvl w:val="0"/>
          <w:numId w:val="1"/>
        </w:numPr>
        <w:rPr>
          <w:sz w:val="20"/>
          <w:szCs w:val="20"/>
        </w:rPr>
      </w:pPr>
      <w:r w:rsidRPr="007E7A02">
        <w:rPr>
          <w:sz w:val="20"/>
          <w:szCs w:val="20"/>
        </w:rPr>
        <w:t xml:space="preserve">View this fabulous aerial video of the North River, </w:t>
      </w:r>
      <w:hyperlink r:id="rId23" w:tgtFrame="_blank" w:history="1">
        <w:r w:rsidRPr="007E7A02">
          <w:rPr>
            <w:rStyle w:val="Hyperlink"/>
            <w:sz w:val="20"/>
            <w:szCs w:val="20"/>
          </w:rPr>
          <w:t>here</w:t>
        </w:r>
      </w:hyperlink>
      <w:r w:rsidRPr="007E7A02">
        <w:rPr>
          <w:sz w:val="20"/>
          <w:szCs w:val="20"/>
        </w:rPr>
        <w:t>.</w:t>
      </w:r>
    </w:p>
    <w:p w:rsidR="007E7A02" w:rsidRPr="007E7A02" w:rsidRDefault="007E7A02" w:rsidP="007E7A02">
      <w:pPr>
        <w:pStyle w:val="font7"/>
        <w:numPr>
          <w:ilvl w:val="0"/>
          <w:numId w:val="1"/>
        </w:numPr>
        <w:rPr>
          <w:sz w:val="20"/>
          <w:szCs w:val="20"/>
        </w:rPr>
      </w:pPr>
      <w:r w:rsidRPr="007E7A02">
        <w:rPr>
          <w:sz w:val="20"/>
          <w:szCs w:val="20"/>
        </w:rPr>
        <w:t xml:space="preserve">You may also like Robert Macfarlane's latest book, </w:t>
      </w:r>
      <w:proofErr w:type="gramStart"/>
      <w:r w:rsidRPr="007E7A02">
        <w:rPr>
          <w:rStyle w:val="wixui-rich-texttext"/>
          <w:i/>
          <w:iCs/>
          <w:sz w:val="20"/>
          <w:szCs w:val="20"/>
        </w:rPr>
        <w:t>Is</w:t>
      </w:r>
      <w:proofErr w:type="gramEnd"/>
      <w:r w:rsidRPr="007E7A02">
        <w:rPr>
          <w:rStyle w:val="wixui-rich-texttext"/>
          <w:i/>
          <w:iCs/>
          <w:sz w:val="20"/>
          <w:szCs w:val="20"/>
        </w:rPr>
        <w:t xml:space="preserve"> a River Alive?</w:t>
      </w:r>
      <w:r w:rsidRPr="007E7A02">
        <w:rPr>
          <w:sz w:val="20"/>
          <w:szCs w:val="20"/>
        </w:rPr>
        <w:t xml:space="preserve"> (New York: W. W. Norton, 2025).</w:t>
      </w:r>
    </w:p>
    <w:p w:rsidR="007E7A02" w:rsidRDefault="007E7A02" w:rsidP="007E7A02">
      <w:pPr>
        <w:pStyle w:val="ListParagraph"/>
        <w:numPr>
          <w:ilvl w:val="0"/>
          <w:numId w:val="1"/>
        </w:numPr>
        <w:rPr>
          <w:rFonts w:eastAsia="Times New Roman"/>
          <w:sz w:val="20"/>
          <w:szCs w:val="20"/>
        </w:rPr>
      </w:pPr>
    </w:p>
    <w:p w:rsidR="007E7A02" w:rsidRPr="007E7A02" w:rsidRDefault="007E7A02" w:rsidP="007E7A02">
      <w:pPr>
        <w:rPr>
          <w:rFonts w:eastAsia="Times New Roman"/>
          <w:sz w:val="20"/>
          <w:szCs w:val="20"/>
        </w:rPr>
      </w:pPr>
    </w:p>
    <w:p w:rsidR="00050ECC" w:rsidRDefault="00050ECC">
      <w:pPr>
        <w:rPr>
          <w:rFonts w:eastAsia="Times New Roman"/>
          <w:sz w:val="20"/>
          <w:szCs w:val="20"/>
        </w:rPr>
      </w:pPr>
      <w:r>
        <w:rPr>
          <w:rFonts w:eastAsia="Times New Roman"/>
          <w:sz w:val="20"/>
          <w:szCs w:val="20"/>
        </w:rPr>
        <w:br w:type="page"/>
      </w:r>
    </w:p>
    <w:p w:rsidR="00050ECC" w:rsidRDefault="00050ECC" w:rsidP="00FC04B8">
      <w:pPr>
        <w:rPr>
          <w:rFonts w:eastAsia="Times New Roman"/>
          <w:sz w:val="20"/>
          <w:szCs w:val="20"/>
        </w:rPr>
      </w:pPr>
    </w:p>
    <w:p w:rsidR="00AC3DD1" w:rsidRPr="00236DF5" w:rsidRDefault="00AC3DD1" w:rsidP="0053547A">
      <w:pPr>
        <w:pStyle w:val="Heading1"/>
        <w:rPr>
          <w:rFonts w:eastAsia="Times New Roman"/>
        </w:rPr>
      </w:pPr>
      <w:r>
        <w:rPr>
          <w:rFonts w:eastAsia="Times New Roman"/>
        </w:rPr>
        <w:t>Zoning</w:t>
      </w:r>
    </w:p>
    <w:p w:rsidR="00AC3DD1" w:rsidRDefault="00AC3DD1" w:rsidP="00AC3DD1">
      <w:pPr>
        <w:rPr>
          <w:rFonts w:eastAsia="Times New Roman"/>
          <w:sz w:val="20"/>
          <w:szCs w:val="20"/>
        </w:rPr>
      </w:pPr>
      <w:r>
        <w:rPr>
          <w:rFonts w:eastAsia="Times New Roman"/>
          <w:sz w:val="20"/>
          <w:szCs w:val="20"/>
        </w:rPr>
        <w:t>Lyle Nyberg, June 18, 2025</w:t>
      </w:r>
    </w:p>
    <w:p w:rsidR="00AC3DD1" w:rsidRDefault="00AC3DD1" w:rsidP="00AC3DD1">
      <w:pPr>
        <w:rPr>
          <w:rFonts w:eastAsia="Times New Roman"/>
          <w:sz w:val="20"/>
          <w:szCs w:val="20"/>
        </w:rPr>
      </w:pPr>
    </w:p>
    <w:p w:rsidR="00AC3DD1" w:rsidRDefault="00AC3DD1" w:rsidP="00AC3DD1">
      <w:pPr>
        <w:rPr>
          <w:rFonts w:eastAsia="Times New Roman"/>
          <w:sz w:val="20"/>
          <w:szCs w:val="20"/>
        </w:rPr>
      </w:pPr>
      <w:r>
        <w:rPr>
          <w:rFonts w:eastAsia="Times New Roman"/>
          <w:sz w:val="20"/>
          <w:szCs w:val="20"/>
        </w:rPr>
        <w:t xml:space="preserve">Thanks to Scituate Town Archives, I discovered an old zoning map that </w:t>
      </w:r>
      <w:r w:rsidR="00461636">
        <w:rPr>
          <w:rFonts w:eastAsia="Times New Roman"/>
          <w:sz w:val="20"/>
          <w:szCs w:val="20"/>
        </w:rPr>
        <w:t>is instructive</w:t>
      </w:r>
      <w:r>
        <w:rPr>
          <w:rFonts w:eastAsia="Times New Roman"/>
          <w:sz w:val="20"/>
          <w:szCs w:val="20"/>
        </w:rPr>
        <w:t xml:space="preserve"> on the relationship between people and </w:t>
      </w:r>
      <w:r w:rsidR="00050ECC">
        <w:rPr>
          <w:rFonts w:eastAsia="Times New Roman"/>
          <w:sz w:val="20"/>
          <w:szCs w:val="20"/>
        </w:rPr>
        <w:t>our</w:t>
      </w:r>
      <w:r>
        <w:rPr>
          <w:rFonts w:eastAsia="Times New Roman"/>
          <w:sz w:val="20"/>
          <w:szCs w:val="20"/>
        </w:rPr>
        <w:t xml:space="preserve"> environment.</w:t>
      </w:r>
    </w:p>
    <w:p w:rsidR="00AC3DD1" w:rsidRDefault="00AC3DD1" w:rsidP="00AC3DD1">
      <w:pPr>
        <w:rPr>
          <w:rFonts w:eastAsia="Times New Roman"/>
          <w:sz w:val="20"/>
          <w:szCs w:val="20"/>
        </w:rPr>
      </w:pPr>
    </w:p>
    <w:p w:rsidR="00116591" w:rsidRDefault="00116591" w:rsidP="00AC3DD1">
      <w:pPr>
        <w:rPr>
          <w:rFonts w:eastAsia="Times New Roman"/>
          <w:sz w:val="20"/>
          <w:szCs w:val="20"/>
        </w:rPr>
      </w:pPr>
      <w:r>
        <w:rPr>
          <w:rFonts w:eastAsia="Times New Roman"/>
          <w:sz w:val="20"/>
          <w:szCs w:val="20"/>
        </w:rPr>
        <w:t xml:space="preserve">The map </w:t>
      </w:r>
      <w:proofErr w:type="gramStart"/>
      <w:r>
        <w:rPr>
          <w:rFonts w:eastAsia="Times New Roman"/>
          <w:sz w:val="20"/>
          <w:szCs w:val="20"/>
        </w:rPr>
        <w:t>is titled</w:t>
      </w:r>
      <w:proofErr w:type="gramEnd"/>
      <w:r>
        <w:rPr>
          <w:rFonts w:eastAsia="Times New Roman"/>
          <w:sz w:val="20"/>
          <w:szCs w:val="20"/>
        </w:rPr>
        <w:t xml:space="preserve"> </w:t>
      </w:r>
      <w:r w:rsidR="008B4B51" w:rsidRPr="008B4B51">
        <w:rPr>
          <w:rFonts w:eastAsia="Times New Roman"/>
          <w:i/>
          <w:sz w:val="20"/>
          <w:szCs w:val="20"/>
        </w:rPr>
        <w:t>Supplementary Zoning Map</w:t>
      </w:r>
      <w:r w:rsidR="008B4B51">
        <w:rPr>
          <w:rFonts w:eastAsia="Times New Roman"/>
          <w:sz w:val="20"/>
          <w:szCs w:val="20"/>
        </w:rPr>
        <w:t>, dated May 18, 1953.</w:t>
      </w:r>
      <w:r>
        <w:rPr>
          <w:rFonts w:eastAsia="Times New Roman"/>
          <w:sz w:val="20"/>
          <w:szCs w:val="20"/>
        </w:rPr>
        <w:t xml:space="preserve"> </w:t>
      </w:r>
      <w:proofErr w:type="gramStart"/>
      <w:r>
        <w:rPr>
          <w:rFonts w:eastAsia="Times New Roman"/>
          <w:sz w:val="20"/>
          <w:szCs w:val="20"/>
        </w:rPr>
        <w:t xml:space="preserve">It was prepared by B. Allen Benjamin, </w:t>
      </w:r>
      <w:r w:rsidR="005213F7">
        <w:rPr>
          <w:rFonts w:eastAsia="Times New Roman"/>
          <w:sz w:val="20"/>
          <w:szCs w:val="20"/>
        </w:rPr>
        <w:t>Municipal Planning Consultant</w:t>
      </w:r>
      <w:proofErr w:type="gramEnd"/>
      <w:r w:rsidR="005213F7">
        <w:rPr>
          <w:rFonts w:eastAsia="Times New Roman"/>
          <w:sz w:val="20"/>
          <w:szCs w:val="20"/>
        </w:rPr>
        <w:t>.</w:t>
      </w:r>
      <w:r w:rsidR="00F23CD2">
        <w:rPr>
          <w:rFonts w:eastAsia="Times New Roman"/>
          <w:sz w:val="20"/>
          <w:szCs w:val="20"/>
        </w:rPr>
        <w:t xml:space="preserve"> </w:t>
      </w:r>
      <w:r w:rsidR="009A6751">
        <w:rPr>
          <w:rFonts w:eastAsia="Times New Roman"/>
          <w:sz w:val="20"/>
          <w:szCs w:val="20"/>
        </w:rPr>
        <w:t xml:space="preserve">He was a member (as of 1943) of the American Institute of Planners. </w:t>
      </w:r>
      <w:r w:rsidR="00F23CD2">
        <w:rPr>
          <w:rFonts w:eastAsia="Times New Roman"/>
          <w:sz w:val="20"/>
          <w:szCs w:val="20"/>
        </w:rPr>
        <w:t>He consulted for a number of Massachusetts municipalities.</w:t>
      </w:r>
      <w:r w:rsidR="00F23CD2">
        <w:rPr>
          <w:rStyle w:val="FootnoteReference"/>
          <w:rFonts w:eastAsia="Times New Roman"/>
          <w:sz w:val="20"/>
          <w:szCs w:val="20"/>
        </w:rPr>
        <w:footnoteReference w:id="1"/>
      </w:r>
    </w:p>
    <w:p w:rsidR="00116591" w:rsidRDefault="00116591" w:rsidP="00AC3DD1">
      <w:pPr>
        <w:rPr>
          <w:rFonts w:eastAsia="Times New Roman"/>
          <w:sz w:val="20"/>
          <w:szCs w:val="20"/>
        </w:rPr>
      </w:pPr>
    </w:p>
    <w:p w:rsidR="00461636" w:rsidRDefault="00461636" w:rsidP="00AC3DD1">
      <w:pPr>
        <w:rPr>
          <w:rFonts w:eastAsia="Times New Roman"/>
          <w:sz w:val="20"/>
          <w:szCs w:val="20"/>
        </w:rPr>
      </w:pPr>
      <w:r>
        <w:rPr>
          <w:rFonts w:eastAsia="Times New Roman"/>
          <w:sz w:val="20"/>
          <w:szCs w:val="20"/>
        </w:rPr>
        <w:t xml:space="preserve">The map </w:t>
      </w:r>
      <w:r w:rsidR="008B4B51">
        <w:rPr>
          <w:rFonts w:eastAsia="Times New Roman"/>
          <w:sz w:val="20"/>
          <w:szCs w:val="20"/>
        </w:rPr>
        <w:t>supplements the town zoning by-laws</w:t>
      </w:r>
      <w:r w:rsidR="00EB712C">
        <w:rPr>
          <w:rFonts w:eastAsia="Times New Roman"/>
          <w:sz w:val="20"/>
          <w:szCs w:val="20"/>
        </w:rPr>
        <w:t xml:space="preserve">, which </w:t>
      </w:r>
      <w:proofErr w:type="gramStart"/>
      <w:r w:rsidR="00EB712C">
        <w:rPr>
          <w:rFonts w:eastAsia="Times New Roman"/>
          <w:sz w:val="20"/>
          <w:szCs w:val="20"/>
        </w:rPr>
        <w:t>had been adopted</w:t>
      </w:r>
      <w:proofErr w:type="gramEnd"/>
      <w:r w:rsidR="00EB712C">
        <w:rPr>
          <w:rFonts w:eastAsia="Times New Roman"/>
          <w:sz w:val="20"/>
          <w:szCs w:val="20"/>
        </w:rPr>
        <w:t xml:space="preserve"> by 1940</w:t>
      </w:r>
      <w:r w:rsidR="008B4B51">
        <w:rPr>
          <w:rFonts w:eastAsia="Times New Roman"/>
          <w:sz w:val="20"/>
          <w:szCs w:val="20"/>
        </w:rPr>
        <w:t xml:space="preserve">. </w:t>
      </w:r>
      <w:r w:rsidR="00050ECC">
        <w:rPr>
          <w:rFonts w:eastAsia="Times New Roman"/>
          <w:sz w:val="20"/>
          <w:szCs w:val="20"/>
        </w:rPr>
        <w:t xml:space="preserve">These provide rules on permitted uses in each zone. </w:t>
      </w:r>
      <w:r w:rsidR="00EB712C">
        <w:rPr>
          <w:rFonts w:eastAsia="Times New Roman"/>
          <w:sz w:val="20"/>
          <w:szCs w:val="20"/>
        </w:rPr>
        <w:t>The map</w:t>
      </w:r>
      <w:r w:rsidR="008B4B51">
        <w:rPr>
          <w:rFonts w:eastAsia="Times New Roman"/>
          <w:sz w:val="20"/>
          <w:szCs w:val="20"/>
        </w:rPr>
        <w:t xml:space="preserve"> has </w:t>
      </w:r>
      <w:r>
        <w:rPr>
          <w:rFonts w:eastAsia="Times New Roman"/>
          <w:sz w:val="20"/>
          <w:szCs w:val="20"/>
        </w:rPr>
        <w:t xml:space="preserve">notes on town meeting changes </w:t>
      </w:r>
      <w:r w:rsidR="00EB712C">
        <w:rPr>
          <w:rFonts w:eastAsia="Times New Roman"/>
          <w:sz w:val="20"/>
          <w:szCs w:val="20"/>
        </w:rPr>
        <w:t xml:space="preserve">to the by-laws </w:t>
      </w:r>
      <w:r>
        <w:rPr>
          <w:rFonts w:eastAsia="Times New Roman"/>
          <w:sz w:val="20"/>
          <w:szCs w:val="20"/>
        </w:rPr>
        <w:t>up to 1964.</w:t>
      </w:r>
      <w:r w:rsidR="00EB712C">
        <w:rPr>
          <w:rStyle w:val="FootnoteReference"/>
          <w:rFonts w:eastAsia="Times New Roman"/>
          <w:sz w:val="20"/>
          <w:szCs w:val="20"/>
        </w:rPr>
        <w:footnoteReference w:id="2"/>
      </w:r>
    </w:p>
    <w:p w:rsidR="00461636" w:rsidRDefault="00461636" w:rsidP="00AC3DD1">
      <w:pPr>
        <w:rPr>
          <w:rFonts w:eastAsia="Times New Roman"/>
          <w:sz w:val="20"/>
          <w:szCs w:val="20"/>
        </w:rPr>
      </w:pPr>
    </w:p>
    <w:p w:rsidR="00461636" w:rsidRDefault="00AC3DD1" w:rsidP="00AC3DD1">
      <w:pPr>
        <w:rPr>
          <w:rFonts w:eastAsia="Times New Roman"/>
          <w:sz w:val="20"/>
          <w:szCs w:val="20"/>
        </w:rPr>
      </w:pPr>
      <w:r>
        <w:rPr>
          <w:rFonts w:eastAsia="Times New Roman"/>
          <w:sz w:val="20"/>
          <w:szCs w:val="20"/>
        </w:rPr>
        <w:t xml:space="preserve">The map is in poor condition. It is so faded that it is nearly unreadable. </w:t>
      </w:r>
      <w:r w:rsidR="00461636">
        <w:rPr>
          <w:rFonts w:eastAsia="Times New Roman"/>
          <w:sz w:val="20"/>
          <w:szCs w:val="20"/>
        </w:rPr>
        <w:t xml:space="preserve">When unrolled, its surface is like a washboard, producing zebra stripes when photographed. My photos had to </w:t>
      </w:r>
      <w:proofErr w:type="gramStart"/>
      <w:r w:rsidR="00461636">
        <w:rPr>
          <w:rFonts w:eastAsia="Times New Roman"/>
          <w:sz w:val="20"/>
          <w:szCs w:val="20"/>
        </w:rPr>
        <w:t>be extensively processed</w:t>
      </w:r>
      <w:proofErr w:type="gramEnd"/>
      <w:r w:rsidR="00461636">
        <w:rPr>
          <w:rFonts w:eastAsia="Times New Roman"/>
          <w:sz w:val="20"/>
          <w:szCs w:val="20"/>
        </w:rPr>
        <w:t xml:space="preserve"> in Photoshop to reveal details.</w:t>
      </w:r>
    </w:p>
    <w:p w:rsidR="00461636" w:rsidRDefault="00461636" w:rsidP="00AC3DD1">
      <w:pPr>
        <w:rPr>
          <w:rFonts w:eastAsia="Times New Roman"/>
          <w:sz w:val="20"/>
          <w:szCs w:val="20"/>
        </w:rPr>
      </w:pPr>
    </w:p>
    <w:p w:rsidR="00AC3DD1" w:rsidRDefault="00FA1CD9" w:rsidP="00AC3DD1">
      <w:pPr>
        <w:rPr>
          <w:rFonts w:eastAsia="Times New Roman"/>
          <w:sz w:val="20"/>
          <w:szCs w:val="20"/>
        </w:rPr>
      </w:pPr>
      <w:r>
        <w:rPr>
          <w:rFonts w:eastAsia="Times New Roman"/>
          <w:sz w:val="20"/>
          <w:szCs w:val="20"/>
        </w:rPr>
        <w:t xml:space="preserve">The map is large, </w:t>
      </w:r>
      <w:r w:rsidR="00461636">
        <w:rPr>
          <w:rFonts w:eastAsia="Times New Roman"/>
          <w:sz w:val="20"/>
          <w:szCs w:val="20"/>
        </w:rPr>
        <w:t>cove</w:t>
      </w:r>
      <w:r>
        <w:rPr>
          <w:rFonts w:eastAsia="Times New Roman"/>
          <w:sz w:val="20"/>
          <w:szCs w:val="20"/>
        </w:rPr>
        <w:t>ring</w:t>
      </w:r>
      <w:r w:rsidR="00461636">
        <w:rPr>
          <w:rFonts w:eastAsia="Times New Roman"/>
          <w:sz w:val="20"/>
          <w:szCs w:val="20"/>
        </w:rPr>
        <w:t xml:space="preserve"> a good part of an eight-person conference table. </w:t>
      </w:r>
      <w:r w:rsidR="001B7B1A">
        <w:rPr>
          <w:rFonts w:eastAsia="Times New Roman"/>
          <w:sz w:val="20"/>
          <w:szCs w:val="20"/>
        </w:rPr>
        <w:t xml:space="preserve">It </w:t>
      </w:r>
      <w:proofErr w:type="gramStart"/>
      <w:r w:rsidR="001B7B1A">
        <w:rPr>
          <w:rFonts w:eastAsia="Times New Roman"/>
          <w:sz w:val="20"/>
          <w:szCs w:val="20"/>
        </w:rPr>
        <w:t>is drawn</w:t>
      </w:r>
      <w:proofErr w:type="gramEnd"/>
      <w:r w:rsidR="001B7B1A">
        <w:rPr>
          <w:rFonts w:eastAsia="Times New Roman"/>
          <w:sz w:val="20"/>
          <w:szCs w:val="20"/>
        </w:rPr>
        <w:t xml:space="preserve"> on beige paper that is frayed or ripped at some edges. </w:t>
      </w:r>
      <w:r w:rsidR="00461636">
        <w:rPr>
          <w:rFonts w:eastAsia="Times New Roman"/>
          <w:sz w:val="20"/>
          <w:szCs w:val="20"/>
        </w:rPr>
        <w:t xml:space="preserve">It appears to be hand-drawn, showing roads and </w:t>
      </w:r>
      <w:r>
        <w:rPr>
          <w:rFonts w:eastAsia="Times New Roman"/>
          <w:sz w:val="20"/>
          <w:szCs w:val="20"/>
        </w:rPr>
        <w:t>outlining</w:t>
      </w:r>
      <w:r w:rsidR="00461636">
        <w:rPr>
          <w:rFonts w:eastAsia="Times New Roman"/>
          <w:sz w:val="20"/>
          <w:szCs w:val="20"/>
        </w:rPr>
        <w:t xml:space="preserve"> </w:t>
      </w:r>
      <w:r w:rsidR="00050ECC">
        <w:rPr>
          <w:rFonts w:eastAsia="Times New Roman"/>
          <w:sz w:val="20"/>
          <w:szCs w:val="20"/>
        </w:rPr>
        <w:t xml:space="preserve">or highlighting </w:t>
      </w:r>
      <w:r w:rsidR="00461636">
        <w:rPr>
          <w:rFonts w:eastAsia="Times New Roman"/>
          <w:sz w:val="20"/>
          <w:szCs w:val="20"/>
        </w:rPr>
        <w:t>zones</w:t>
      </w:r>
      <w:r>
        <w:rPr>
          <w:rFonts w:eastAsia="Times New Roman"/>
          <w:sz w:val="20"/>
          <w:szCs w:val="20"/>
        </w:rPr>
        <w:t xml:space="preserve"> in color</w:t>
      </w:r>
      <w:r w:rsidR="00461636">
        <w:rPr>
          <w:rFonts w:eastAsia="Times New Roman"/>
          <w:sz w:val="20"/>
          <w:szCs w:val="20"/>
        </w:rPr>
        <w:t xml:space="preserve">. The zones </w:t>
      </w:r>
      <w:r w:rsidR="00050ECC">
        <w:rPr>
          <w:rFonts w:eastAsia="Times New Roman"/>
          <w:sz w:val="20"/>
          <w:szCs w:val="20"/>
        </w:rPr>
        <w:t xml:space="preserve">on the map </w:t>
      </w:r>
      <w:r w:rsidR="00461636">
        <w:rPr>
          <w:rFonts w:eastAsia="Times New Roman"/>
          <w:sz w:val="20"/>
          <w:szCs w:val="20"/>
        </w:rPr>
        <w:t>are:</w:t>
      </w:r>
    </w:p>
    <w:p w:rsidR="00461636" w:rsidRDefault="00461636" w:rsidP="00AC3DD1">
      <w:pPr>
        <w:rPr>
          <w:rFonts w:eastAsia="Times New Roman"/>
          <w:sz w:val="20"/>
          <w:szCs w:val="20"/>
        </w:rPr>
      </w:pPr>
    </w:p>
    <w:p w:rsidR="00461636" w:rsidRDefault="00461636" w:rsidP="00461636">
      <w:pPr>
        <w:pStyle w:val="ListParagraph"/>
        <w:numPr>
          <w:ilvl w:val="0"/>
          <w:numId w:val="2"/>
        </w:numPr>
        <w:rPr>
          <w:rFonts w:eastAsia="Times New Roman"/>
          <w:sz w:val="20"/>
          <w:szCs w:val="20"/>
        </w:rPr>
      </w:pPr>
      <w:r>
        <w:rPr>
          <w:rFonts w:eastAsia="Times New Roman"/>
          <w:sz w:val="20"/>
          <w:szCs w:val="20"/>
        </w:rPr>
        <w:t xml:space="preserve">A: Residential, further broken down by minimum lot size into A-1 (40,000 square feet), A-2 (20,000 square feet), and A-3 (10,000 square feet). It is unclear if the map notes it, but smaller lots are “grandfathered” such as those </w:t>
      </w:r>
      <w:r w:rsidR="00FA1CD9">
        <w:rPr>
          <w:rFonts w:eastAsia="Times New Roman"/>
          <w:sz w:val="20"/>
          <w:szCs w:val="20"/>
        </w:rPr>
        <w:t>approximately 5,000 square feet along the shore.</w:t>
      </w:r>
    </w:p>
    <w:p w:rsidR="00FA1CD9" w:rsidRDefault="00FA1CD9" w:rsidP="00461636">
      <w:pPr>
        <w:pStyle w:val="ListParagraph"/>
        <w:numPr>
          <w:ilvl w:val="0"/>
          <w:numId w:val="2"/>
        </w:numPr>
        <w:rPr>
          <w:rFonts w:eastAsia="Times New Roman"/>
          <w:sz w:val="20"/>
          <w:szCs w:val="20"/>
        </w:rPr>
      </w:pPr>
      <w:r>
        <w:rPr>
          <w:rFonts w:eastAsia="Times New Roman"/>
          <w:sz w:val="20"/>
          <w:szCs w:val="20"/>
        </w:rPr>
        <w:t>B: Business</w:t>
      </w:r>
    </w:p>
    <w:p w:rsidR="00FA1CD9" w:rsidRDefault="00FA1CD9" w:rsidP="00461636">
      <w:pPr>
        <w:pStyle w:val="ListParagraph"/>
        <w:numPr>
          <w:ilvl w:val="0"/>
          <w:numId w:val="2"/>
        </w:numPr>
        <w:rPr>
          <w:rFonts w:eastAsia="Times New Roman"/>
          <w:sz w:val="20"/>
          <w:szCs w:val="20"/>
        </w:rPr>
      </w:pPr>
      <w:r>
        <w:rPr>
          <w:rFonts w:eastAsia="Times New Roman"/>
          <w:sz w:val="20"/>
          <w:szCs w:val="20"/>
        </w:rPr>
        <w:t>C: Commercial</w:t>
      </w:r>
    </w:p>
    <w:p w:rsidR="00FA1CD9" w:rsidRDefault="00FA1CD9" w:rsidP="00461636">
      <w:pPr>
        <w:pStyle w:val="ListParagraph"/>
        <w:numPr>
          <w:ilvl w:val="0"/>
          <w:numId w:val="2"/>
        </w:numPr>
        <w:rPr>
          <w:rFonts w:eastAsia="Times New Roman"/>
          <w:sz w:val="20"/>
          <w:szCs w:val="20"/>
        </w:rPr>
      </w:pPr>
      <w:r>
        <w:rPr>
          <w:rFonts w:eastAsia="Times New Roman"/>
          <w:sz w:val="20"/>
          <w:szCs w:val="20"/>
        </w:rPr>
        <w:t>D: Conservation</w:t>
      </w:r>
    </w:p>
    <w:p w:rsidR="00FA1CD9" w:rsidRDefault="00FA1CD9" w:rsidP="00FA1CD9">
      <w:pPr>
        <w:rPr>
          <w:rFonts w:eastAsia="Times New Roman"/>
          <w:sz w:val="20"/>
          <w:szCs w:val="20"/>
        </w:rPr>
      </w:pPr>
    </w:p>
    <w:p w:rsidR="00FA1CD9" w:rsidRDefault="00FA1CD9" w:rsidP="00FA1CD9">
      <w:pPr>
        <w:rPr>
          <w:rFonts w:eastAsia="Times New Roman"/>
          <w:sz w:val="20"/>
          <w:szCs w:val="20"/>
        </w:rPr>
      </w:pPr>
      <w:r>
        <w:rPr>
          <w:rFonts w:eastAsia="Times New Roman"/>
          <w:sz w:val="20"/>
          <w:szCs w:val="20"/>
        </w:rPr>
        <w:t xml:space="preserve">This </w:t>
      </w:r>
      <w:r w:rsidR="00FF5F33">
        <w:rPr>
          <w:rFonts w:eastAsia="Times New Roman"/>
          <w:sz w:val="20"/>
          <w:szCs w:val="20"/>
        </w:rPr>
        <w:t>raises some</w:t>
      </w:r>
      <w:r>
        <w:rPr>
          <w:rFonts w:eastAsia="Times New Roman"/>
          <w:sz w:val="20"/>
          <w:szCs w:val="20"/>
        </w:rPr>
        <w:t xml:space="preserve"> question</w:t>
      </w:r>
      <w:r w:rsidR="00FF5F33">
        <w:rPr>
          <w:rFonts w:eastAsia="Times New Roman"/>
          <w:sz w:val="20"/>
          <w:szCs w:val="20"/>
        </w:rPr>
        <w:t>s</w:t>
      </w:r>
      <w:r>
        <w:rPr>
          <w:rFonts w:eastAsia="Times New Roman"/>
          <w:sz w:val="20"/>
          <w:szCs w:val="20"/>
        </w:rPr>
        <w:t xml:space="preserve">. </w:t>
      </w:r>
      <w:r w:rsidR="008F6A8D">
        <w:rPr>
          <w:rFonts w:eastAsia="Times New Roman"/>
          <w:sz w:val="20"/>
          <w:szCs w:val="20"/>
        </w:rPr>
        <w:t xml:space="preserve">What can </w:t>
      </w:r>
      <w:r w:rsidR="00FF5F33">
        <w:rPr>
          <w:rFonts w:eastAsia="Times New Roman"/>
          <w:sz w:val="20"/>
          <w:szCs w:val="20"/>
        </w:rPr>
        <w:t>the map</w:t>
      </w:r>
      <w:r w:rsidR="008F6A8D">
        <w:rPr>
          <w:rFonts w:eastAsia="Times New Roman"/>
          <w:sz w:val="20"/>
          <w:szCs w:val="20"/>
        </w:rPr>
        <w:t xml:space="preserve"> tell us about our approach to land use? </w:t>
      </w:r>
      <w:r w:rsidR="00050ECC">
        <w:rPr>
          <w:rFonts w:eastAsia="Times New Roman"/>
          <w:sz w:val="20"/>
          <w:szCs w:val="20"/>
        </w:rPr>
        <w:t>When did the town adopt zone D or protection for the environment</w:t>
      </w:r>
      <w:r>
        <w:rPr>
          <w:rFonts w:eastAsia="Times New Roman"/>
          <w:sz w:val="20"/>
          <w:szCs w:val="20"/>
        </w:rPr>
        <w:t>? What</w:t>
      </w:r>
      <w:r w:rsidR="008F6A8D">
        <w:rPr>
          <w:rFonts w:eastAsia="Times New Roman"/>
          <w:sz w:val="20"/>
          <w:szCs w:val="20"/>
        </w:rPr>
        <w:t xml:space="preserve"> zones are there today?</w:t>
      </w:r>
    </w:p>
    <w:p w:rsidR="00FF5F33" w:rsidRDefault="00FF5F33" w:rsidP="00FA1CD9">
      <w:pPr>
        <w:rPr>
          <w:rFonts w:eastAsia="Times New Roman"/>
          <w:sz w:val="20"/>
          <w:szCs w:val="20"/>
        </w:rPr>
      </w:pPr>
    </w:p>
    <w:p w:rsidR="00FF5F33" w:rsidRPr="00FA1CD9" w:rsidRDefault="00EE284E" w:rsidP="00FA1CD9">
      <w:pPr>
        <w:rPr>
          <w:rFonts w:eastAsia="Times New Roman"/>
          <w:sz w:val="20"/>
          <w:szCs w:val="20"/>
        </w:rPr>
      </w:pPr>
      <w:r>
        <w:rPr>
          <w:rFonts w:eastAsia="Times New Roman"/>
          <w:sz w:val="20"/>
          <w:szCs w:val="20"/>
        </w:rPr>
        <w:t>No</w:t>
      </w:r>
      <w:r w:rsidR="00FF5F33">
        <w:rPr>
          <w:rFonts w:eastAsia="Times New Roman"/>
          <w:sz w:val="20"/>
          <w:szCs w:val="20"/>
        </w:rPr>
        <w:t xml:space="preserve">te the zones are named using letters. The letters starting the alphabet suggest </w:t>
      </w:r>
      <w:r w:rsidR="00116591">
        <w:rPr>
          <w:rFonts w:eastAsia="Times New Roman"/>
          <w:sz w:val="20"/>
          <w:szCs w:val="20"/>
        </w:rPr>
        <w:t xml:space="preserve">a hierarchy of land use, with </w:t>
      </w:r>
      <w:r w:rsidR="007939A6">
        <w:rPr>
          <w:rFonts w:eastAsia="Times New Roman"/>
          <w:sz w:val="20"/>
          <w:szCs w:val="20"/>
        </w:rPr>
        <w:t>“</w:t>
      </w:r>
      <w:r w:rsidR="00116591">
        <w:rPr>
          <w:rFonts w:eastAsia="Times New Roman"/>
          <w:sz w:val="20"/>
          <w:szCs w:val="20"/>
        </w:rPr>
        <w:t>A</w:t>
      </w:r>
      <w:r w:rsidR="007939A6">
        <w:rPr>
          <w:rFonts w:eastAsia="Times New Roman"/>
          <w:sz w:val="20"/>
          <w:szCs w:val="20"/>
        </w:rPr>
        <w:t>”</w:t>
      </w:r>
      <w:r w:rsidR="00116591">
        <w:rPr>
          <w:rFonts w:eastAsia="Times New Roman"/>
          <w:sz w:val="20"/>
          <w:szCs w:val="20"/>
        </w:rPr>
        <w:t xml:space="preserve"> being the highest and best. “Highest and best</w:t>
      </w:r>
      <w:r w:rsidR="00050ECC">
        <w:rPr>
          <w:rFonts w:eastAsia="Times New Roman"/>
          <w:sz w:val="20"/>
          <w:szCs w:val="20"/>
        </w:rPr>
        <w:t xml:space="preserve"> use</w:t>
      </w:r>
      <w:r w:rsidR="00116591">
        <w:rPr>
          <w:rFonts w:eastAsia="Times New Roman"/>
          <w:sz w:val="20"/>
          <w:szCs w:val="20"/>
        </w:rPr>
        <w:t>” is a concept bandied about in zoning and land</w:t>
      </w:r>
      <w:r w:rsidR="007939A6">
        <w:rPr>
          <w:rFonts w:eastAsia="Times New Roman"/>
          <w:sz w:val="20"/>
          <w:szCs w:val="20"/>
        </w:rPr>
        <w:t xml:space="preserve">-use planning, but be skeptical about using it </w:t>
      </w:r>
      <w:r w:rsidR="007939A6">
        <w:t xml:space="preserve">as a </w:t>
      </w:r>
      <w:r w:rsidR="007939A6" w:rsidRPr="007939A6">
        <w:rPr>
          <w:sz w:val="20"/>
          <w:szCs w:val="20"/>
        </w:rPr>
        <w:t>decision-making standard</w:t>
      </w:r>
      <w:r w:rsidR="007939A6">
        <w:t>.</w:t>
      </w:r>
      <w:r w:rsidR="007939A6">
        <w:rPr>
          <w:rStyle w:val="FootnoteReference"/>
        </w:rPr>
        <w:footnoteReference w:id="3"/>
      </w:r>
    </w:p>
    <w:p w:rsidR="00461636" w:rsidRDefault="00461636" w:rsidP="00AC3DD1">
      <w:pPr>
        <w:rPr>
          <w:rFonts w:eastAsia="Times New Roman"/>
          <w:sz w:val="20"/>
          <w:szCs w:val="20"/>
        </w:rPr>
      </w:pPr>
    </w:p>
    <w:p w:rsidR="00220950" w:rsidRDefault="00220950" w:rsidP="00AC3DD1">
      <w:pPr>
        <w:rPr>
          <w:rFonts w:eastAsia="Times New Roman"/>
          <w:sz w:val="20"/>
          <w:szCs w:val="20"/>
        </w:rPr>
      </w:pPr>
      <w:r>
        <w:rPr>
          <w:rFonts w:eastAsia="Times New Roman"/>
          <w:sz w:val="20"/>
          <w:szCs w:val="20"/>
        </w:rPr>
        <w:t xml:space="preserve">You might think that zone D: Conservation </w:t>
      </w:r>
      <w:proofErr w:type="gramStart"/>
      <w:r>
        <w:rPr>
          <w:rFonts w:eastAsia="Times New Roman"/>
          <w:sz w:val="20"/>
          <w:szCs w:val="20"/>
        </w:rPr>
        <w:t>was added</w:t>
      </w:r>
      <w:proofErr w:type="gramEnd"/>
      <w:r>
        <w:rPr>
          <w:rFonts w:eastAsia="Times New Roman"/>
          <w:sz w:val="20"/>
          <w:szCs w:val="20"/>
        </w:rPr>
        <w:t xml:space="preserve"> after the publication of Rachel Carson’s book </w:t>
      </w:r>
      <w:r w:rsidRPr="00220950">
        <w:rPr>
          <w:rFonts w:eastAsia="Times New Roman"/>
          <w:i/>
          <w:sz w:val="20"/>
          <w:szCs w:val="20"/>
        </w:rPr>
        <w:t>Silent Spring</w:t>
      </w:r>
      <w:r w:rsidR="00050ECC">
        <w:rPr>
          <w:rFonts w:eastAsia="Times New Roman"/>
          <w:sz w:val="20"/>
          <w:szCs w:val="20"/>
        </w:rPr>
        <w:t>.</w:t>
      </w:r>
      <w:r w:rsidR="002864BE">
        <w:rPr>
          <w:rFonts w:eastAsia="Times New Roman"/>
          <w:sz w:val="20"/>
          <w:szCs w:val="20"/>
        </w:rPr>
        <w:t xml:space="preserve"> </w:t>
      </w:r>
      <w:r>
        <w:rPr>
          <w:rFonts w:eastAsia="Times New Roman"/>
          <w:sz w:val="20"/>
          <w:szCs w:val="20"/>
        </w:rPr>
        <w:t>That kick-started the environmental movement.</w:t>
      </w:r>
      <w:r w:rsidR="00FA2FD3">
        <w:rPr>
          <w:rFonts w:eastAsia="Times New Roman"/>
          <w:sz w:val="20"/>
          <w:szCs w:val="20"/>
        </w:rPr>
        <w:t xml:space="preserve"> </w:t>
      </w:r>
      <w:proofErr w:type="gramStart"/>
      <w:r w:rsidR="00050ECC">
        <w:rPr>
          <w:rFonts w:eastAsia="Times New Roman"/>
          <w:sz w:val="20"/>
          <w:szCs w:val="20"/>
        </w:rPr>
        <w:t>But</w:t>
      </w:r>
      <w:proofErr w:type="gramEnd"/>
      <w:r w:rsidR="00050ECC">
        <w:rPr>
          <w:rFonts w:eastAsia="Times New Roman"/>
          <w:sz w:val="20"/>
          <w:szCs w:val="20"/>
        </w:rPr>
        <w:t xml:space="preserve"> y</w:t>
      </w:r>
      <w:r w:rsidR="00FA2FD3">
        <w:rPr>
          <w:rFonts w:eastAsia="Times New Roman"/>
          <w:sz w:val="20"/>
          <w:szCs w:val="20"/>
        </w:rPr>
        <w:t xml:space="preserve">ou would be </w:t>
      </w:r>
      <w:r w:rsidR="002864BE">
        <w:rPr>
          <w:rFonts w:eastAsia="Times New Roman"/>
          <w:sz w:val="20"/>
          <w:szCs w:val="20"/>
        </w:rPr>
        <w:t>wrong</w:t>
      </w:r>
      <w:r w:rsidR="00FA2FD3">
        <w:rPr>
          <w:rFonts w:eastAsia="Times New Roman"/>
          <w:sz w:val="20"/>
          <w:szCs w:val="20"/>
        </w:rPr>
        <w:t xml:space="preserve">. Zone D </w:t>
      </w:r>
      <w:proofErr w:type="gramStart"/>
      <w:r w:rsidR="00FA2FD3">
        <w:rPr>
          <w:rFonts w:eastAsia="Times New Roman"/>
          <w:sz w:val="20"/>
          <w:szCs w:val="20"/>
        </w:rPr>
        <w:t>was added</w:t>
      </w:r>
      <w:proofErr w:type="gramEnd"/>
      <w:r w:rsidR="00FA2FD3">
        <w:rPr>
          <w:rFonts w:eastAsia="Times New Roman"/>
          <w:sz w:val="20"/>
          <w:szCs w:val="20"/>
        </w:rPr>
        <w:t xml:space="preserve"> by </w:t>
      </w:r>
      <w:r w:rsidR="002864BE">
        <w:rPr>
          <w:rFonts w:eastAsia="Times New Roman"/>
          <w:sz w:val="20"/>
          <w:szCs w:val="20"/>
        </w:rPr>
        <w:t xml:space="preserve">the </w:t>
      </w:r>
      <w:r w:rsidR="00FA2FD3">
        <w:rPr>
          <w:rFonts w:eastAsia="Times New Roman"/>
          <w:sz w:val="20"/>
          <w:szCs w:val="20"/>
        </w:rPr>
        <w:t xml:space="preserve">Town Meeting </w:t>
      </w:r>
      <w:r w:rsidR="00FA2FD3">
        <w:rPr>
          <w:rFonts w:eastAsia="Times New Roman"/>
          <w:sz w:val="20"/>
          <w:szCs w:val="20"/>
        </w:rPr>
        <w:lastRenderedPageBreak/>
        <w:t>of March 8, 1962, Article 60.</w:t>
      </w:r>
      <w:r w:rsidR="00050ECC">
        <w:rPr>
          <w:rFonts w:eastAsia="Times New Roman"/>
          <w:sz w:val="20"/>
          <w:szCs w:val="20"/>
        </w:rPr>
        <w:t xml:space="preserve"> </w:t>
      </w:r>
      <w:r w:rsidR="00050ECC" w:rsidRPr="00050ECC">
        <w:rPr>
          <w:rFonts w:eastAsia="Times New Roman"/>
          <w:i/>
          <w:sz w:val="20"/>
          <w:szCs w:val="20"/>
        </w:rPr>
        <w:t>Silent Spring</w:t>
      </w:r>
      <w:r w:rsidR="00050ECC">
        <w:rPr>
          <w:rFonts w:eastAsia="Times New Roman"/>
          <w:sz w:val="20"/>
          <w:szCs w:val="20"/>
        </w:rPr>
        <w:t xml:space="preserve"> </w:t>
      </w:r>
      <w:proofErr w:type="gramStart"/>
      <w:r w:rsidR="00050ECC">
        <w:rPr>
          <w:rFonts w:eastAsia="Times New Roman"/>
          <w:sz w:val="20"/>
          <w:szCs w:val="20"/>
        </w:rPr>
        <w:t xml:space="preserve">was </w:t>
      </w:r>
      <w:r w:rsidR="009D7F03">
        <w:rPr>
          <w:rFonts w:eastAsia="Times New Roman"/>
          <w:sz w:val="20"/>
          <w:szCs w:val="20"/>
        </w:rPr>
        <w:t xml:space="preserve">serialized in the </w:t>
      </w:r>
      <w:r w:rsidR="009D7F03" w:rsidRPr="009D7F03">
        <w:rPr>
          <w:rFonts w:eastAsia="Times New Roman"/>
          <w:i/>
          <w:sz w:val="20"/>
          <w:szCs w:val="20"/>
        </w:rPr>
        <w:t>New Yorker</w:t>
      </w:r>
      <w:r w:rsidR="009D7F03">
        <w:rPr>
          <w:rFonts w:eastAsia="Times New Roman"/>
          <w:sz w:val="20"/>
          <w:szCs w:val="20"/>
        </w:rPr>
        <w:t xml:space="preserve"> in June 1962 and </w:t>
      </w:r>
      <w:r w:rsidR="00050ECC">
        <w:rPr>
          <w:rFonts w:eastAsia="Times New Roman"/>
          <w:sz w:val="20"/>
          <w:szCs w:val="20"/>
        </w:rPr>
        <w:t xml:space="preserve">published </w:t>
      </w:r>
      <w:r w:rsidR="00050ECC" w:rsidRPr="002864BE">
        <w:rPr>
          <w:rFonts w:eastAsia="Times New Roman"/>
          <w:sz w:val="20"/>
          <w:szCs w:val="20"/>
        </w:rPr>
        <w:t>September 27, 1962</w:t>
      </w:r>
      <w:proofErr w:type="gramEnd"/>
      <w:r w:rsidR="00050ECC">
        <w:rPr>
          <w:rFonts w:eastAsia="Times New Roman"/>
          <w:sz w:val="20"/>
          <w:szCs w:val="20"/>
        </w:rPr>
        <w:t>.</w:t>
      </w:r>
      <w:r w:rsidR="00FA2FD3">
        <w:rPr>
          <w:rStyle w:val="FootnoteReference"/>
          <w:rFonts w:eastAsia="Times New Roman"/>
          <w:sz w:val="20"/>
          <w:szCs w:val="20"/>
        </w:rPr>
        <w:footnoteReference w:id="4"/>
      </w:r>
    </w:p>
    <w:p w:rsidR="001E3EDD" w:rsidRDefault="001E3EDD" w:rsidP="00AC3DD1">
      <w:pPr>
        <w:rPr>
          <w:rFonts w:eastAsia="Times New Roman"/>
          <w:sz w:val="20"/>
          <w:szCs w:val="20"/>
        </w:rPr>
      </w:pPr>
    </w:p>
    <w:p w:rsidR="00217A88" w:rsidRDefault="00217A88" w:rsidP="00AC3DD1">
      <w:pPr>
        <w:rPr>
          <w:rFonts w:eastAsia="Times New Roman"/>
          <w:sz w:val="20"/>
          <w:szCs w:val="20"/>
        </w:rPr>
      </w:pPr>
      <w:r>
        <w:rPr>
          <w:rFonts w:eastAsia="Times New Roman"/>
          <w:sz w:val="20"/>
          <w:szCs w:val="20"/>
        </w:rPr>
        <w:t>The town planning board unanimously endorsed the new zone, saying:</w:t>
      </w:r>
    </w:p>
    <w:p w:rsidR="00217A88" w:rsidRDefault="00217A88" w:rsidP="00AC3DD1">
      <w:pPr>
        <w:rPr>
          <w:rFonts w:eastAsia="Times New Roman"/>
          <w:sz w:val="20"/>
          <w:szCs w:val="20"/>
        </w:rPr>
      </w:pPr>
    </w:p>
    <w:p w:rsidR="00217A88" w:rsidRDefault="00217A88" w:rsidP="00217A88">
      <w:pPr>
        <w:ind w:left="720"/>
        <w:rPr>
          <w:rFonts w:eastAsia="Times New Roman"/>
          <w:sz w:val="20"/>
          <w:szCs w:val="20"/>
        </w:rPr>
      </w:pPr>
      <w:r>
        <w:rPr>
          <w:rFonts w:eastAsia="Times New Roman"/>
          <w:sz w:val="20"/>
          <w:szCs w:val="20"/>
        </w:rPr>
        <w:t xml:space="preserve">Sound, long-range Town planning must provide appropriate open space for conservation and recreation. Scituate is fortunate to have seacoast </w:t>
      </w:r>
      <w:proofErr w:type="gramStart"/>
      <w:r>
        <w:rPr>
          <w:rFonts w:eastAsia="Times New Roman"/>
          <w:sz w:val="20"/>
          <w:szCs w:val="20"/>
        </w:rPr>
        <w:t>marshland which</w:t>
      </w:r>
      <w:proofErr w:type="gramEnd"/>
      <w:r>
        <w:rPr>
          <w:rFonts w:eastAsia="Times New Roman"/>
          <w:sz w:val="20"/>
          <w:szCs w:val="20"/>
        </w:rPr>
        <w:t xml:space="preserve"> is relatively unspoiled. Affirmative action on this article will help preserve a portion of this natural resource.</w:t>
      </w:r>
      <w:r>
        <w:rPr>
          <w:rStyle w:val="FootnoteReference"/>
          <w:rFonts w:eastAsia="Times New Roman"/>
          <w:sz w:val="20"/>
          <w:szCs w:val="20"/>
        </w:rPr>
        <w:footnoteReference w:id="5"/>
      </w:r>
    </w:p>
    <w:p w:rsidR="00217A88" w:rsidRDefault="00217A88" w:rsidP="00AC3DD1">
      <w:pPr>
        <w:rPr>
          <w:rFonts w:eastAsia="Times New Roman"/>
          <w:sz w:val="20"/>
          <w:szCs w:val="20"/>
        </w:rPr>
      </w:pPr>
    </w:p>
    <w:p w:rsidR="00A1750B" w:rsidRDefault="00050ECC" w:rsidP="00AC3DD1">
      <w:pPr>
        <w:rPr>
          <w:rFonts w:eastAsia="Times New Roman"/>
          <w:sz w:val="20"/>
          <w:szCs w:val="20"/>
        </w:rPr>
      </w:pPr>
      <w:r>
        <w:rPr>
          <w:rFonts w:eastAsia="Times New Roman"/>
          <w:sz w:val="20"/>
          <w:szCs w:val="20"/>
        </w:rPr>
        <w:t>Since then, t</w:t>
      </w:r>
      <w:r w:rsidR="00BE5A4D">
        <w:rPr>
          <w:rFonts w:eastAsia="Times New Roman"/>
          <w:sz w:val="20"/>
          <w:szCs w:val="20"/>
        </w:rPr>
        <w:t>he town has modified the zones</w:t>
      </w:r>
      <w:r>
        <w:rPr>
          <w:rFonts w:eastAsia="Times New Roman"/>
          <w:sz w:val="20"/>
          <w:szCs w:val="20"/>
        </w:rPr>
        <w:t xml:space="preserve">, </w:t>
      </w:r>
      <w:r w:rsidR="00BE5A4D">
        <w:rPr>
          <w:rFonts w:eastAsia="Times New Roman"/>
          <w:sz w:val="20"/>
          <w:szCs w:val="20"/>
        </w:rPr>
        <w:t>now called districts.</w:t>
      </w:r>
      <w:r w:rsidR="00A1750B">
        <w:rPr>
          <w:rFonts w:eastAsia="Times New Roman"/>
          <w:sz w:val="20"/>
          <w:szCs w:val="20"/>
        </w:rPr>
        <w:t xml:space="preserve"> The A: Residential zones are now R: Residential. </w:t>
      </w:r>
      <w:r w:rsidR="002431D3">
        <w:rPr>
          <w:rFonts w:eastAsia="Times New Roman"/>
          <w:sz w:val="20"/>
          <w:szCs w:val="20"/>
        </w:rPr>
        <w:t>Be</w:t>
      </w:r>
      <w:r w:rsidR="004A4894">
        <w:rPr>
          <w:rFonts w:eastAsia="Times New Roman"/>
          <w:sz w:val="20"/>
          <w:szCs w:val="20"/>
        </w:rPr>
        <w:t>sides minimum</w:t>
      </w:r>
      <w:r w:rsidR="002431D3">
        <w:rPr>
          <w:rFonts w:eastAsia="Times New Roman"/>
          <w:sz w:val="20"/>
          <w:szCs w:val="20"/>
        </w:rPr>
        <w:t xml:space="preserve"> lot size</w:t>
      </w:r>
      <w:r w:rsidR="004A4894">
        <w:rPr>
          <w:rFonts w:eastAsia="Times New Roman"/>
          <w:sz w:val="20"/>
          <w:szCs w:val="20"/>
        </w:rPr>
        <w:t>s</w:t>
      </w:r>
      <w:r w:rsidR="002431D3">
        <w:rPr>
          <w:rFonts w:eastAsia="Times New Roman"/>
          <w:sz w:val="20"/>
          <w:szCs w:val="20"/>
        </w:rPr>
        <w:t>, they have added requirements</w:t>
      </w:r>
      <w:r w:rsidR="00A1750B">
        <w:rPr>
          <w:rFonts w:eastAsia="Times New Roman"/>
          <w:sz w:val="20"/>
          <w:szCs w:val="20"/>
        </w:rPr>
        <w:t xml:space="preserve"> for frontage, setbacks, and width. </w:t>
      </w:r>
      <w:r w:rsidR="00BE5A4D">
        <w:rPr>
          <w:rFonts w:eastAsia="Times New Roman"/>
          <w:sz w:val="20"/>
          <w:szCs w:val="20"/>
        </w:rPr>
        <w:t xml:space="preserve">The C: Commercial zone is gone, perhaps incorporated into B: Business and other zones. </w:t>
      </w:r>
      <w:r w:rsidR="002431D3">
        <w:rPr>
          <w:rFonts w:eastAsia="Times New Roman"/>
          <w:sz w:val="20"/>
          <w:szCs w:val="20"/>
        </w:rPr>
        <w:t>The D: Conservation zone</w:t>
      </w:r>
      <w:r w:rsidR="00BE5A4D">
        <w:rPr>
          <w:rFonts w:eastAsia="Times New Roman"/>
          <w:sz w:val="20"/>
          <w:szCs w:val="20"/>
        </w:rPr>
        <w:t xml:space="preserve"> </w:t>
      </w:r>
      <w:proofErr w:type="gramStart"/>
      <w:r w:rsidR="00BE5A4D">
        <w:rPr>
          <w:rFonts w:eastAsia="Times New Roman"/>
          <w:sz w:val="20"/>
          <w:szCs w:val="20"/>
        </w:rPr>
        <w:t>i</w:t>
      </w:r>
      <w:r w:rsidR="002431D3">
        <w:rPr>
          <w:rFonts w:eastAsia="Times New Roman"/>
          <w:sz w:val="20"/>
          <w:szCs w:val="20"/>
        </w:rPr>
        <w:t xml:space="preserve">s now </w:t>
      </w:r>
      <w:r w:rsidR="004A4894">
        <w:rPr>
          <w:rFonts w:eastAsia="Times New Roman"/>
          <w:sz w:val="20"/>
          <w:szCs w:val="20"/>
        </w:rPr>
        <w:t>called</w:t>
      </w:r>
      <w:proofErr w:type="gramEnd"/>
      <w:r w:rsidR="004A4894">
        <w:rPr>
          <w:rFonts w:eastAsia="Times New Roman"/>
          <w:sz w:val="20"/>
          <w:szCs w:val="20"/>
        </w:rPr>
        <w:t xml:space="preserve"> </w:t>
      </w:r>
      <w:r w:rsidR="002431D3">
        <w:rPr>
          <w:rFonts w:eastAsia="Times New Roman"/>
          <w:sz w:val="20"/>
          <w:szCs w:val="20"/>
        </w:rPr>
        <w:t xml:space="preserve">D: Salt Marsh </w:t>
      </w:r>
      <w:r w:rsidR="00BE5A4D">
        <w:rPr>
          <w:rFonts w:eastAsia="Times New Roman"/>
          <w:sz w:val="20"/>
          <w:szCs w:val="20"/>
        </w:rPr>
        <w:t>and</w:t>
      </w:r>
      <w:r w:rsidR="002431D3">
        <w:rPr>
          <w:rFonts w:eastAsia="Times New Roman"/>
          <w:sz w:val="20"/>
          <w:szCs w:val="20"/>
        </w:rPr>
        <w:t xml:space="preserve"> Tideland Conservation District. </w:t>
      </w:r>
      <w:r w:rsidR="00A1750B">
        <w:rPr>
          <w:rFonts w:eastAsia="Times New Roman"/>
          <w:sz w:val="20"/>
          <w:szCs w:val="20"/>
        </w:rPr>
        <w:t>The</w:t>
      </w:r>
      <w:r w:rsidR="002431D3">
        <w:rPr>
          <w:rFonts w:eastAsia="Times New Roman"/>
          <w:sz w:val="20"/>
          <w:szCs w:val="20"/>
        </w:rPr>
        <w:t>re is a new zone</w:t>
      </w:r>
      <w:r w:rsidR="00A1750B">
        <w:rPr>
          <w:rFonts w:eastAsia="Times New Roman"/>
          <w:sz w:val="20"/>
          <w:szCs w:val="20"/>
        </w:rPr>
        <w:t xml:space="preserve"> </w:t>
      </w:r>
      <w:r w:rsidR="00BE5A4D">
        <w:rPr>
          <w:rFonts w:eastAsia="Times New Roman"/>
          <w:sz w:val="20"/>
          <w:szCs w:val="20"/>
        </w:rPr>
        <w:t>VCN:</w:t>
      </w:r>
      <w:r w:rsidR="00A1750B">
        <w:rPr>
          <w:rFonts w:eastAsia="Times New Roman"/>
          <w:sz w:val="20"/>
          <w:szCs w:val="20"/>
        </w:rPr>
        <w:t xml:space="preserve"> Village Center &amp; Neighborhood</w:t>
      </w:r>
      <w:r w:rsidR="00BE5A4D">
        <w:rPr>
          <w:rFonts w:eastAsia="Times New Roman"/>
          <w:sz w:val="20"/>
          <w:szCs w:val="20"/>
        </w:rPr>
        <w:t xml:space="preserve"> District.</w:t>
      </w:r>
      <w:r w:rsidR="00A1750B">
        <w:rPr>
          <w:rFonts w:eastAsia="Times New Roman"/>
          <w:sz w:val="20"/>
          <w:szCs w:val="20"/>
        </w:rPr>
        <w:t xml:space="preserve"> </w:t>
      </w:r>
      <w:r w:rsidR="002431D3">
        <w:rPr>
          <w:rFonts w:eastAsia="Times New Roman"/>
          <w:sz w:val="20"/>
          <w:szCs w:val="20"/>
        </w:rPr>
        <w:t>There are new</w:t>
      </w:r>
      <w:r w:rsidR="00A1750B">
        <w:rPr>
          <w:rFonts w:eastAsia="Times New Roman"/>
          <w:sz w:val="20"/>
          <w:szCs w:val="20"/>
        </w:rPr>
        <w:t xml:space="preserve"> </w:t>
      </w:r>
      <w:r w:rsidR="002431D3">
        <w:rPr>
          <w:rFonts w:eastAsia="Times New Roman"/>
          <w:sz w:val="20"/>
          <w:szCs w:val="20"/>
        </w:rPr>
        <w:t>overlay</w:t>
      </w:r>
      <w:r w:rsidR="001E3EDD">
        <w:rPr>
          <w:rFonts w:eastAsia="Times New Roman"/>
          <w:sz w:val="20"/>
          <w:szCs w:val="20"/>
        </w:rPr>
        <w:t xml:space="preserve"> </w:t>
      </w:r>
      <w:r w:rsidR="00A1750B">
        <w:rPr>
          <w:rFonts w:eastAsia="Times New Roman"/>
          <w:sz w:val="20"/>
          <w:szCs w:val="20"/>
        </w:rPr>
        <w:t xml:space="preserve">districts </w:t>
      </w:r>
      <w:r w:rsidR="001E3EDD">
        <w:rPr>
          <w:rFonts w:eastAsia="Times New Roman"/>
          <w:sz w:val="20"/>
          <w:szCs w:val="20"/>
        </w:rPr>
        <w:t>on top of the other defined zones</w:t>
      </w:r>
      <w:r w:rsidR="00BE5A4D">
        <w:rPr>
          <w:rFonts w:eastAsia="Times New Roman"/>
          <w:sz w:val="20"/>
          <w:szCs w:val="20"/>
        </w:rPr>
        <w:t>, including</w:t>
      </w:r>
      <w:r w:rsidR="002431D3">
        <w:rPr>
          <w:rFonts w:eastAsia="Times New Roman"/>
          <w:sz w:val="20"/>
          <w:szCs w:val="20"/>
        </w:rPr>
        <w:t>:</w:t>
      </w:r>
    </w:p>
    <w:p w:rsidR="00472F5D" w:rsidRDefault="00472F5D" w:rsidP="00AC3DD1">
      <w:pPr>
        <w:rPr>
          <w:rFonts w:eastAsia="Times New Roman"/>
          <w:sz w:val="20"/>
          <w:szCs w:val="20"/>
        </w:rPr>
      </w:pPr>
    </w:p>
    <w:p w:rsidR="00A1750B" w:rsidRDefault="00A1750B" w:rsidP="00A1750B">
      <w:pPr>
        <w:pStyle w:val="ListParagraph"/>
        <w:numPr>
          <w:ilvl w:val="0"/>
          <w:numId w:val="2"/>
        </w:numPr>
        <w:rPr>
          <w:rFonts w:eastAsia="Times New Roman"/>
          <w:sz w:val="20"/>
          <w:szCs w:val="20"/>
        </w:rPr>
      </w:pPr>
      <w:r>
        <w:rPr>
          <w:rFonts w:eastAsia="Times New Roman"/>
          <w:sz w:val="20"/>
          <w:szCs w:val="20"/>
        </w:rPr>
        <w:t xml:space="preserve">Flood Plain </w:t>
      </w:r>
      <w:r w:rsidR="00BE5A4D">
        <w:rPr>
          <w:rFonts w:eastAsia="Times New Roman"/>
          <w:sz w:val="20"/>
          <w:szCs w:val="20"/>
        </w:rPr>
        <w:t>and</w:t>
      </w:r>
      <w:r>
        <w:rPr>
          <w:rFonts w:eastAsia="Times New Roman"/>
          <w:sz w:val="20"/>
          <w:szCs w:val="20"/>
        </w:rPr>
        <w:t xml:space="preserve"> Watershed Protection District</w:t>
      </w:r>
    </w:p>
    <w:p w:rsidR="00A1750B" w:rsidRDefault="00A1750B" w:rsidP="00A1750B">
      <w:pPr>
        <w:pStyle w:val="ListParagraph"/>
        <w:numPr>
          <w:ilvl w:val="0"/>
          <w:numId w:val="2"/>
        </w:numPr>
        <w:rPr>
          <w:rFonts w:eastAsia="Times New Roman"/>
          <w:sz w:val="20"/>
          <w:szCs w:val="20"/>
        </w:rPr>
      </w:pPr>
      <w:proofErr w:type="spellStart"/>
      <w:r>
        <w:rPr>
          <w:rFonts w:eastAsia="Times New Roman"/>
          <w:sz w:val="20"/>
          <w:szCs w:val="20"/>
        </w:rPr>
        <w:t>Humarock</w:t>
      </w:r>
      <w:proofErr w:type="spellEnd"/>
      <w:r>
        <w:rPr>
          <w:rFonts w:eastAsia="Times New Roman"/>
          <w:sz w:val="20"/>
          <w:szCs w:val="20"/>
        </w:rPr>
        <w:t xml:space="preserve"> Village Residential Overlay District</w:t>
      </w:r>
    </w:p>
    <w:p w:rsidR="00472F5D" w:rsidRDefault="00472F5D" w:rsidP="00A1750B">
      <w:pPr>
        <w:pStyle w:val="ListParagraph"/>
        <w:numPr>
          <w:ilvl w:val="0"/>
          <w:numId w:val="2"/>
        </w:numPr>
        <w:rPr>
          <w:rFonts w:eastAsia="Times New Roman"/>
          <w:sz w:val="20"/>
          <w:szCs w:val="20"/>
        </w:rPr>
      </w:pPr>
      <w:r>
        <w:rPr>
          <w:rFonts w:eastAsia="Times New Roman"/>
          <w:sz w:val="20"/>
          <w:szCs w:val="20"/>
        </w:rPr>
        <w:t>Village Business Overlay District</w:t>
      </w:r>
    </w:p>
    <w:p w:rsidR="00472F5D" w:rsidRDefault="00472F5D" w:rsidP="00A1750B">
      <w:pPr>
        <w:pStyle w:val="ListParagraph"/>
        <w:numPr>
          <w:ilvl w:val="0"/>
          <w:numId w:val="2"/>
        </w:numPr>
        <w:rPr>
          <w:rFonts w:eastAsia="Times New Roman"/>
          <w:sz w:val="20"/>
          <w:szCs w:val="20"/>
        </w:rPr>
      </w:pPr>
      <w:r>
        <w:rPr>
          <w:rFonts w:eastAsia="Times New Roman"/>
          <w:sz w:val="20"/>
          <w:szCs w:val="20"/>
        </w:rPr>
        <w:t>Water Resource Protection District</w:t>
      </w:r>
    </w:p>
    <w:p w:rsidR="001E3EDD" w:rsidRPr="00472F5D" w:rsidRDefault="00472F5D" w:rsidP="00472F5D">
      <w:pPr>
        <w:pStyle w:val="ListParagraph"/>
        <w:numPr>
          <w:ilvl w:val="0"/>
          <w:numId w:val="2"/>
        </w:numPr>
        <w:rPr>
          <w:rFonts w:eastAsia="Times New Roman"/>
          <w:sz w:val="20"/>
          <w:szCs w:val="20"/>
        </w:rPr>
      </w:pPr>
      <w:r>
        <w:rPr>
          <w:rFonts w:eastAsia="Times New Roman"/>
          <w:sz w:val="20"/>
          <w:szCs w:val="20"/>
        </w:rPr>
        <w:t>Wireless Communication Overlay District</w:t>
      </w:r>
      <w:r w:rsidR="006D5699">
        <w:rPr>
          <w:rStyle w:val="FootnoteReference"/>
          <w:rFonts w:eastAsia="Times New Roman"/>
          <w:sz w:val="20"/>
          <w:szCs w:val="20"/>
        </w:rPr>
        <w:footnoteReference w:id="6"/>
      </w:r>
    </w:p>
    <w:p w:rsidR="00461636" w:rsidRDefault="00461636" w:rsidP="00AC3DD1">
      <w:pPr>
        <w:rPr>
          <w:rFonts w:eastAsia="Times New Roman"/>
          <w:sz w:val="20"/>
          <w:szCs w:val="20"/>
        </w:rPr>
      </w:pPr>
    </w:p>
    <w:p w:rsidR="00472F5D" w:rsidRDefault="00472F5D" w:rsidP="00AC3DD1">
      <w:pPr>
        <w:rPr>
          <w:rFonts w:eastAsia="Times New Roman"/>
          <w:sz w:val="20"/>
          <w:szCs w:val="20"/>
        </w:rPr>
      </w:pPr>
      <w:r>
        <w:rPr>
          <w:rFonts w:eastAsia="Times New Roman"/>
          <w:sz w:val="20"/>
          <w:szCs w:val="20"/>
        </w:rPr>
        <w:t>This can make for a messy map</w:t>
      </w:r>
      <w:r w:rsidR="00EB712C">
        <w:rPr>
          <w:rFonts w:eastAsia="Times New Roman"/>
          <w:sz w:val="20"/>
          <w:szCs w:val="20"/>
        </w:rPr>
        <w:t xml:space="preserve"> in its printed form</w:t>
      </w:r>
      <w:r>
        <w:rPr>
          <w:rFonts w:eastAsia="Times New Roman"/>
          <w:sz w:val="20"/>
          <w:szCs w:val="20"/>
        </w:rPr>
        <w:t>.</w:t>
      </w:r>
      <w:r w:rsidR="00EB712C">
        <w:rPr>
          <w:rFonts w:eastAsia="Times New Roman"/>
          <w:sz w:val="20"/>
          <w:szCs w:val="20"/>
        </w:rPr>
        <w:t xml:space="preserve"> It is easier to use the GIS digital version. Below are details from the 1953</w:t>
      </w:r>
      <w:r w:rsidR="004A4894">
        <w:rPr>
          <w:rFonts w:eastAsia="Times New Roman"/>
          <w:sz w:val="20"/>
          <w:szCs w:val="20"/>
        </w:rPr>
        <w:t>-1</w:t>
      </w:r>
      <w:r w:rsidR="00EB712C">
        <w:rPr>
          <w:rFonts w:eastAsia="Times New Roman"/>
          <w:sz w:val="20"/>
          <w:szCs w:val="20"/>
        </w:rPr>
        <w:t>964</w:t>
      </w:r>
      <w:r w:rsidR="004A4894">
        <w:rPr>
          <w:rFonts w:eastAsia="Times New Roman"/>
          <w:sz w:val="20"/>
          <w:szCs w:val="20"/>
        </w:rPr>
        <w:t xml:space="preserve"> map (top)</w:t>
      </w:r>
      <w:r w:rsidR="004652DB">
        <w:rPr>
          <w:rFonts w:eastAsia="Times New Roman"/>
          <w:sz w:val="20"/>
          <w:szCs w:val="20"/>
        </w:rPr>
        <w:t xml:space="preserve"> and the GIS version</w:t>
      </w:r>
      <w:r w:rsidR="004A4894">
        <w:rPr>
          <w:rFonts w:eastAsia="Times New Roman"/>
          <w:sz w:val="20"/>
          <w:szCs w:val="20"/>
        </w:rPr>
        <w:t xml:space="preserve"> (bottom)</w:t>
      </w:r>
      <w:r w:rsidR="004652DB">
        <w:rPr>
          <w:rFonts w:eastAsia="Times New Roman"/>
          <w:sz w:val="20"/>
          <w:szCs w:val="20"/>
        </w:rPr>
        <w:t xml:space="preserve">. They focus on the </w:t>
      </w:r>
      <w:proofErr w:type="spellStart"/>
      <w:r w:rsidR="004652DB">
        <w:rPr>
          <w:rFonts w:eastAsia="Times New Roman"/>
          <w:sz w:val="20"/>
          <w:szCs w:val="20"/>
        </w:rPr>
        <w:t>Gulph</w:t>
      </w:r>
      <w:proofErr w:type="spellEnd"/>
      <w:r w:rsidR="004652DB">
        <w:rPr>
          <w:rFonts w:eastAsia="Times New Roman"/>
          <w:sz w:val="20"/>
          <w:szCs w:val="20"/>
        </w:rPr>
        <w:t xml:space="preserve"> area of North Scituate </w:t>
      </w:r>
      <w:r w:rsidR="004A4894">
        <w:rPr>
          <w:rFonts w:eastAsia="Times New Roman"/>
          <w:sz w:val="20"/>
          <w:szCs w:val="20"/>
        </w:rPr>
        <w:t>(left) and the Greenbush area (right).</w:t>
      </w:r>
    </w:p>
    <w:p w:rsidR="004652DB" w:rsidRDefault="004652DB" w:rsidP="00AC3DD1">
      <w:pPr>
        <w:rPr>
          <w:rFonts w:eastAsia="Times New Roman"/>
          <w:sz w:val="20"/>
          <w:szCs w:val="20"/>
        </w:rPr>
      </w:pPr>
    </w:p>
    <w:tbl>
      <w:tblPr>
        <w:tblStyle w:val="TableGrid"/>
        <w:tblW w:w="0" w:type="auto"/>
        <w:tblCellSpacing w:w="14" w:type="dxa"/>
        <w:tblCellMar>
          <w:left w:w="115" w:type="dxa"/>
          <w:right w:w="115" w:type="dxa"/>
        </w:tblCellMar>
        <w:tblLook w:val="04A0" w:firstRow="1" w:lastRow="0" w:firstColumn="1" w:lastColumn="0" w:noHBand="0" w:noVBand="1"/>
      </w:tblPr>
      <w:tblGrid>
        <w:gridCol w:w="4612"/>
        <w:gridCol w:w="4738"/>
      </w:tblGrid>
      <w:tr w:rsidR="00CD3785" w:rsidTr="00206284">
        <w:trPr>
          <w:tblCellSpacing w:w="14" w:type="dxa"/>
        </w:trPr>
        <w:tc>
          <w:tcPr>
            <w:tcW w:w="4273" w:type="dxa"/>
          </w:tcPr>
          <w:p w:rsidR="00CD3785" w:rsidRDefault="00CD3785" w:rsidP="00CD3785">
            <w:pPr>
              <w:keepNext/>
            </w:pPr>
            <w:r w:rsidRPr="004652DB">
              <w:rPr>
                <w:rFonts w:eastAsia="Times New Roman"/>
                <w:noProof/>
                <w:sz w:val="20"/>
                <w:szCs w:val="20"/>
              </w:rPr>
              <w:lastRenderedPageBreak/>
              <w:drawing>
                <wp:inline distT="0" distB="0" distL="0" distR="0" wp14:anchorId="7531488A" wp14:editId="7EB8BE48">
                  <wp:extent cx="2743200" cy="1938528"/>
                  <wp:effectExtent l="0" t="0" r="0" b="5080"/>
                  <wp:docPr id="1" name="Picture 1" descr="C:\Users\Lyle\Documents\3d Cliff 2\Shore BOOK\Benchmarks and zoning\Images for zoning\IMG_8900_detail, zone D, at M Lincoln, label,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le\Documents\3d Cliff 2\Shore BOOK\Benchmarks and zoning\Images for zoning\IMG_8900_detail, zone D, at M Lincoln, label, arro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938528"/>
                          </a:xfrm>
                          <a:prstGeom prst="rect">
                            <a:avLst/>
                          </a:prstGeom>
                          <a:noFill/>
                          <a:ln>
                            <a:noFill/>
                          </a:ln>
                        </pic:spPr>
                      </pic:pic>
                    </a:graphicData>
                  </a:graphic>
                </wp:inline>
              </w:drawing>
            </w:r>
          </w:p>
          <w:p w:rsidR="00CD3785" w:rsidRDefault="00CD3785" w:rsidP="00206284">
            <w:pPr>
              <w:pStyle w:val="Caption"/>
              <w:rPr>
                <w:rFonts w:eastAsia="Times New Roman"/>
                <w:sz w:val="20"/>
                <w:szCs w:val="20"/>
              </w:rPr>
            </w:pPr>
            <w:r>
              <w:t xml:space="preserve">Fig. </w:t>
            </w:r>
            <w:r w:rsidR="009E5704">
              <w:rPr>
                <w:noProof/>
              </w:rPr>
              <w:fldChar w:fldCharType="begin"/>
            </w:r>
            <w:r w:rsidR="009E5704">
              <w:rPr>
                <w:noProof/>
              </w:rPr>
              <w:instrText xml:space="preserve"> SEQ Fig. \* ARABIC </w:instrText>
            </w:r>
            <w:r w:rsidR="009E5704">
              <w:rPr>
                <w:noProof/>
              </w:rPr>
              <w:fldChar w:fldCharType="separate"/>
            </w:r>
            <w:r w:rsidR="00CF2A48">
              <w:rPr>
                <w:noProof/>
              </w:rPr>
              <w:t>1</w:t>
            </w:r>
            <w:r w:rsidR="009E5704">
              <w:rPr>
                <w:noProof/>
              </w:rPr>
              <w:fldChar w:fldCharType="end"/>
            </w:r>
            <w:r>
              <w:t>. At North Scituate</w:t>
            </w:r>
            <w:r w:rsidR="00206284">
              <w:t>,</w:t>
            </w:r>
            <w:r>
              <w:t xml:space="preserve"> Zone D protects shore at the </w:t>
            </w:r>
            <w:proofErr w:type="spellStart"/>
            <w:r>
              <w:t>Gulph</w:t>
            </w:r>
            <w:proofErr w:type="spellEnd"/>
            <w:r>
              <w:t xml:space="preserve">. Added arrow </w:t>
            </w:r>
            <w:r w:rsidR="00890ED9">
              <w:t>points to Mordecai Lincoln Road, part of Zone A.</w:t>
            </w:r>
          </w:p>
        </w:tc>
        <w:tc>
          <w:tcPr>
            <w:tcW w:w="4993" w:type="dxa"/>
          </w:tcPr>
          <w:p w:rsidR="00206284" w:rsidRDefault="00CD3785" w:rsidP="00206284">
            <w:pPr>
              <w:keepNext/>
            </w:pPr>
            <w:r w:rsidRPr="004652DB">
              <w:rPr>
                <w:rFonts w:eastAsia="Times New Roman"/>
                <w:noProof/>
                <w:sz w:val="20"/>
                <w:szCs w:val="20"/>
              </w:rPr>
              <w:drawing>
                <wp:inline distT="0" distB="0" distL="0" distR="0" wp14:anchorId="532D74FE" wp14:editId="11EE177B">
                  <wp:extent cx="2743046" cy="1938020"/>
                  <wp:effectExtent l="0" t="0" r="635" b="5080"/>
                  <wp:docPr id="2" name="Picture 2" descr="C:\Users\Lyle\Documents\3d Cliff 2\Shore BOOK\Benchmarks and zoning\Images for zoning\IMG_8906_detail 2, 4 zones, OOB pond,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le\Documents\3d Cliff 2\Shore BOOK\Benchmarks and zoning\Images for zoning\IMG_8906_detail 2, 4 zones, OOB pond, edi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534"/>
                          <a:stretch/>
                        </pic:blipFill>
                        <pic:spPr bwMode="auto">
                          <a:xfrm>
                            <a:off x="0" y="0"/>
                            <a:ext cx="2743200" cy="1938129"/>
                          </a:xfrm>
                          <a:prstGeom prst="rect">
                            <a:avLst/>
                          </a:prstGeom>
                          <a:noFill/>
                          <a:ln>
                            <a:noFill/>
                          </a:ln>
                          <a:extLst>
                            <a:ext uri="{53640926-AAD7-44D8-BBD7-CCE9431645EC}">
                              <a14:shadowObscured xmlns:a14="http://schemas.microsoft.com/office/drawing/2010/main"/>
                            </a:ext>
                          </a:extLst>
                        </pic:spPr>
                      </pic:pic>
                    </a:graphicData>
                  </a:graphic>
                </wp:inline>
              </w:drawing>
            </w:r>
          </w:p>
          <w:p w:rsidR="00206284" w:rsidRDefault="00206284" w:rsidP="00206284">
            <w:pPr>
              <w:pStyle w:val="Caption"/>
            </w:pPr>
            <w:r>
              <w:t xml:space="preserve">Fig. </w:t>
            </w:r>
            <w:r w:rsidR="009E5704">
              <w:rPr>
                <w:noProof/>
              </w:rPr>
              <w:fldChar w:fldCharType="begin"/>
            </w:r>
            <w:r w:rsidR="009E5704">
              <w:rPr>
                <w:noProof/>
              </w:rPr>
              <w:instrText xml:space="preserve"> SEQ Fig. \* ARABIC </w:instrText>
            </w:r>
            <w:r w:rsidR="009E5704">
              <w:rPr>
                <w:noProof/>
              </w:rPr>
              <w:fldChar w:fldCharType="separate"/>
            </w:r>
            <w:r w:rsidR="00CF2A48">
              <w:rPr>
                <w:noProof/>
              </w:rPr>
              <w:t>2</w:t>
            </w:r>
            <w:r w:rsidR="009E5704">
              <w:rPr>
                <w:noProof/>
              </w:rPr>
              <w:fldChar w:fldCharType="end"/>
            </w:r>
            <w:r>
              <w:t xml:space="preserve">. At Greenbush, irregular rectangular area in center left runs between Country Way </w:t>
            </w:r>
            <w:r w:rsidR="005740D5">
              <w:t xml:space="preserve">at Old Oaken Bucket Pond </w:t>
            </w:r>
            <w:r>
              <w:t>and First Herring B</w:t>
            </w:r>
            <w:r w:rsidR="00890ED9">
              <w:t>rook</w:t>
            </w:r>
            <w:r w:rsidR="005740D5">
              <w:t xml:space="preserve"> (squiggly line). Now </w:t>
            </w:r>
            <w:proofErr w:type="spellStart"/>
            <w:r w:rsidR="005740D5">
              <w:t>Driftway</w:t>
            </w:r>
            <w:proofErr w:type="spellEnd"/>
            <w:r w:rsidR="005740D5">
              <w:t>.</w:t>
            </w:r>
          </w:p>
          <w:p w:rsidR="00CD3785" w:rsidRDefault="00CD3785" w:rsidP="00AC3DD1">
            <w:pPr>
              <w:rPr>
                <w:rFonts w:eastAsia="Times New Roman"/>
                <w:sz w:val="20"/>
                <w:szCs w:val="20"/>
              </w:rPr>
            </w:pPr>
          </w:p>
        </w:tc>
      </w:tr>
      <w:tr w:rsidR="00CD3785" w:rsidTr="00206284">
        <w:trPr>
          <w:tblCellSpacing w:w="14" w:type="dxa"/>
        </w:trPr>
        <w:tc>
          <w:tcPr>
            <w:tcW w:w="4273" w:type="dxa"/>
          </w:tcPr>
          <w:p w:rsidR="009610A0" w:rsidRDefault="009610A0" w:rsidP="009610A0">
            <w:pPr>
              <w:keepNext/>
            </w:pPr>
            <w:r w:rsidRPr="00FE1F22">
              <w:rPr>
                <w:rFonts w:eastAsia="Times New Roman"/>
                <w:noProof/>
                <w:sz w:val="20"/>
                <w:szCs w:val="20"/>
              </w:rPr>
              <w:drawing>
                <wp:inline distT="0" distB="0" distL="0" distR="0" wp14:anchorId="12961492" wp14:editId="229FCE54">
                  <wp:extent cx="2742877" cy="1933893"/>
                  <wp:effectExtent l="0" t="0" r="635" b="9525"/>
                  <wp:docPr id="5" name="Picture 5" descr="C:\Users\Lyle\Documents\3d Cliff 2\Shore BOOK\Benchmarks and zoning\Images for zoning\North Scituate detail of zoning map, Arc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le\Documents\3d Cliff 2\Shore BOOK\Benchmarks and zoning\Images for zoning\North Scituate detail of zoning map, ArcGIS.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373"/>
                          <a:stretch/>
                        </pic:blipFill>
                        <pic:spPr bwMode="auto">
                          <a:xfrm>
                            <a:off x="0" y="0"/>
                            <a:ext cx="2743200" cy="1934121"/>
                          </a:xfrm>
                          <a:prstGeom prst="rect">
                            <a:avLst/>
                          </a:prstGeom>
                          <a:noFill/>
                          <a:ln>
                            <a:noFill/>
                          </a:ln>
                          <a:extLst>
                            <a:ext uri="{53640926-AAD7-44D8-BBD7-CCE9431645EC}">
                              <a14:shadowObscured xmlns:a14="http://schemas.microsoft.com/office/drawing/2010/main"/>
                            </a:ext>
                          </a:extLst>
                        </pic:spPr>
                      </pic:pic>
                    </a:graphicData>
                  </a:graphic>
                </wp:inline>
              </w:drawing>
            </w:r>
          </w:p>
          <w:p w:rsidR="00CD3785" w:rsidRDefault="009610A0" w:rsidP="009610A0">
            <w:pPr>
              <w:pStyle w:val="Caption"/>
              <w:rPr>
                <w:rFonts w:eastAsia="Times New Roman"/>
                <w:sz w:val="20"/>
                <w:szCs w:val="20"/>
              </w:rPr>
            </w:pPr>
            <w:r>
              <w:t xml:space="preserve">Fig. </w:t>
            </w:r>
            <w:r w:rsidR="009E5704">
              <w:rPr>
                <w:noProof/>
              </w:rPr>
              <w:fldChar w:fldCharType="begin"/>
            </w:r>
            <w:r w:rsidR="009E5704">
              <w:rPr>
                <w:noProof/>
              </w:rPr>
              <w:instrText xml:space="preserve"> SEQ Fig. \* ARABIC </w:instrText>
            </w:r>
            <w:r w:rsidR="009E5704">
              <w:rPr>
                <w:noProof/>
              </w:rPr>
              <w:fldChar w:fldCharType="separate"/>
            </w:r>
            <w:r w:rsidR="00CF2A48">
              <w:rPr>
                <w:noProof/>
              </w:rPr>
              <w:t>3</w:t>
            </w:r>
            <w:r w:rsidR="009E5704">
              <w:rPr>
                <w:noProof/>
              </w:rPr>
              <w:fldChar w:fldCharType="end"/>
            </w:r>
            <w:r>
              <w:t>. At center left, Mordecai Lincoln Road with its three-pronged side streets is still in a Residential zone.</w:t>
            </w:r>
          </w:p>
        </w:tc>
        <w:tc>
          <w:tcPr>
            <w:tcW w:w="4993" w:type="dxa"/>
          </w:tcPr>
          <w:p w:rsidR="00EE284E" w:rsidRDefault="009610A0" w:rsidP="00EE284E">
            <w:pPr>
              <w:keepNext/>
            </w:pPr>
            <w:r w:rsidRPr="00FE1F22">
              <w:rPr>
                <w:rFonts w:eastAsia="Times New Roman"/>
                <w:noProof/>
                <w:sz w:val="20"/>
                <w:szCs w:val="20"/>
              </w:rPr>
              <w:drawing>
                <wp:inline distT="0" distB="0" distL="0" distR="0" wp14:anchorId="06483E59" wp14:editId="1C8C9BA6">
                  <wp:extent cx="2743200" cy="1929384"/>
                  <wp:effectExtent l="0" t="0" r="0" b="0"/>
                  <wp:docPr id="6" name="Picture 6" descr="C:\Users\Lyle\Documents\3d Cliff 2\Shore BOOK\Benchmarks and zoning\Images for zoning\Greenbush detail of zoning map, Arc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le\Documents\3d Cliff 2\Shore BOOK\Benchmarks and zoning\Images for zoning\Greenbush detail of zoning map, ArcGI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929384"/>
                          </a:xfrm>
                          <a:prstGeom prst="rect">
                            <a:avLst/>
                          </a:prstGeom>
                          <a:noFill/>
                          <a:ln>
                            <a:noFill/>
                          </a:ln>
                        </pic:spPr>
                      </pic:pic>
                    </a:graphicData>
                  </a:graphic>
                </wp:inline>
              </w:drawing>
            </w:r>
          </w:p>
          <w:p w:rsidR="00EE284E" w:rsidRDefault="00EE284E" w:rsidP="00EE284E">
            <w:pPr>
              <w:pStyle w:val="Caption"/>
            </w:pPr>
            <w:r>
              <w:t xml:space="preserve">Fig. </w:t>
            </w:r>
            <w:r w:rsidR="009E5704">
              <w:rPr>
                <w:noProof/>
              </w:rPr>
              <w:fldChar w:fldCharType="begin"/>
            </w:r>
            <w:r w:rsidR="009E5704">
              <w:rPr>
                <w:noProof/>
              </w:rPr>
              <w:instrText xml:space="preserve"> SEQ Fig. \* ARABIC </w:instrText>
            </w:r>
            <w:r w:rsidR="009E5704">
              <w:rPr>
                <w:noProof/>
              </w:rPr>
              <w:fldChar w:fldCharType="separate"/>
            </w:r>
            <w:r w:rsidR="00CF2A48">
              <w:rPr>
                <w:noProof/>
              </w:rPr>
              <w:t>4</w:t>
            </w:r>
            <w:r w:rsidR="009E5704">
              <w:rPr>
                <w:noProof/>
              </w:rPr>
              <w:fldChar w:fldCharType="end"/>
            </w:r>
            <w:r>
              <w:t>. At Greenbush, irregular rectangular area (business zone) in center merges with former commercial zone.</w:t>
            </w:r>
          </w:p>
          <w:p w:rsidR="00CD3785" w:rsidRDefault="00CD3785" w:rsidP="00AC3DD1">
            <w:pPr>
              <w:rPr>
                <w:rFonts w:eastAsia="Times New Roman"/>
                <w:sz w:val="20"/>
                <w:szCs w:val="20"/>
              </w:rPr>
            </w:pPr>
          </w:p>
        </w:tc>
      </w:tr>
    </w:tbl>
    <w:p w:rsidR="00472F5D" w:rsidRDefault="00472F5D" w:rsidP="00AC3DD1">
      <w:pPr>
        <w:rPr>
          <w:rFonts w:eastAsia="Times New Roman"/>
          <w:sz w:val="20"/>
          <w:szCs w:val="20"/>
        </w:rPr>
      </w:pPr>
    </w:p>
    <w:p w:rsidR="00472F5D" w:rsidRDefault="00EE284E" w:rsidP="00AC3DD1">
      <w:pPr>
        <w:rPr>
          <w:rFonts w:eastAsia="Times New Roman"/>
          <w:sz w:val="20"/>
          <w:szCs w:val="20"/>
        </w:rPr>
      </w:pPr>
      <w:r>
        <w:rPr>
          <w:rFonts w:eastAsia="Times New Roman"/>
          <w:sz w:val="20"/>
          <w:szCs w:val="20"/>
        </w:rPr>
        <w:t xml:space="preserve">From this, one can conclude that </w:t>
      </w:r>
      <w:proofErr w:type="gramStart"/>
      <w:r w:rsidR="001325F8">
        <w:rPr>
          <w:rFonts w:eastAsia="Times New Roman"/>
          <w:sz w:val="20"/>
          <w:szCs w:val="20"/>
        </w:rPr>
        <w:t>Scituate’s</w:t>
      </w:r>
      <w:proofErr w:type="gramEnd"/>
      <w:r w:rsidR="001325F8">
        <w:rPr>
          <w:rFonts w:eastAsia="Times New Roman"/>
          <w:sz w:val="20"/>
          <w:szCs w:val="20"/>
        </w:rPr>
        <w:t xml:space="preserve"> adopting zoning changes in 1962, adding Zone D, protected and conserved its seacoast salt marshes, tidelands, and marshlands. Zoning districts today </w:t>
      </w:r>
      <w:r w:rsidR="00B96840">
        <w:rPr>
          <w:rFonts w:eastAsia="Times New Roman"/>
          <w:sz w:val="20"/>
          <w:szCs w:val="20"/>
        </w:rPr>
        <w:t xml:space="preserve">are more complicated, but they </w:t>
      </w:r>
      <w:r w:rsidR="001325F8">
        <w:rPr>
          <w:rFonts w:eastAsia="Times New Roman"/>
          <w:sz w:val="20"/>
          <w:szCs w:val="20"/>
        </w:rPr>
        <w:t xml:space="preserve">preserve those changes </w:t>
      </w:r>
      <w:r w:rsidR="00B96840">
        <w:rPr>
          <w:rFonts w:eastAsia="Times New Roman"/>
          <w:sz w:val="20"/>
          <w:szCs w:val="20"/>
        </w:rPr>
        <w:t>from</w:t>
      </w:r>
      <w:r w:rsidR="001325F8">
        <w:rPr>
          <w:rFonts w:eastAsia="Times New Roman"/>
          <w:sz w:val="20"/>
          <w:szCs w:val="20"/>
        </w:rPr>
        <w:t xml:space="preserve"> 1962.</w:t>
      </w:r>
    </w:p>
    <w:p w:rsidR="0053547A" w:rsidRDefault="0053547A">
      <w:pPr>
        <w:rPr>
          <w:rFonts w:eastAsia="Times New Roman"/>
          <w:sz w:val="20"/>
          <w:szCs w:val="20"/>
        </w:rPr>
        <w:sectPr w:rsidR="0053547A" w:rsidSect="00E802C3">
          <w:headerReference w:type="default" r:id="rId28"/>
          <w:endnotePr>
            <w:numFmt w:val="decimal"/>
          </w:endnotePr>
          <w:pgSz w:w="12240" w:h="15840"/>
          <w:pgMar w:top="1440" w:right="1440" w:bottom="1440" w:left="1440" w:header="720" w:footer="720" w:gutter="0"/>
          <w:cols w:space="720"/>
          <w:titlePg/>
          <w:docGrid w:linePitch="360"/>
        </w:sectPr>
      </w:pPr>
    </w:p>
    <w:p w:rsidR="009610A0" w:rsidRDefault="009610A0">
      <w:pPr>
        <w:rPr>
          <w:rFonts w:eastAsia="Times New Roman"/>
          <w:sz w:val="20"/>
          <w:szCs w:val="20"/>
        </w:rPr>
      </w:pPr>
    </w:p>
    <w:p w:rsidR="00AC3DD1" w:rsidRDefault="00AC3DD1" w:rsidP="00AC3DD1">
      <w:pPr>
        <w:rPr>
          <w:rFonts w:eastAsia="Times New Roman"/>
          <w:sz w:val="20"/>
          <w:szCs w:val="20"/>
        </w:rPr>
      </w:pPr>
    </w:p>
    <w:p w:rsidR="00FC04B8" w:rsidRPr="00236DF5" w:rsidRDefault="00FC04B8" w:rsidP="0053547A">
      <w:pPr>
        <w:pStyle w:val="Heading1"/>
        <w:rPr>
          <w:rFonts w:eastAsia="Times New Roman"/>
        </w:rPr>
      </w:pPr>
      <w:r w:rsidRPr="00236DF5">
        <w:rPr>
          <w:rFonts w:eastAsia="Times New Roman"/>
        </w:rPr>
        <w:t>Benchmarks</w:t>
      </w:r>
      <w:r w:rsidR="005A485F">
        <w:rPr>
          <w:rFonts w:eastAsia="Times New Roman"/>
        </w:rPr>
        <w:t xml:space="preserve"> </w:t>
      </w:r>
      <w:r w:rsidR="00CD75CE">
        <w:rPr>
          <w:rFonts w:eastAsia="Times New Roman"/>
        </w:rPr>
        <w:t>and Elevation</w:t>
      </w:r>
    </w:p>
    <w:p w:rsidR="00FC04B8" w:rsidRDefault="00B95DD0" w:rsidP="00FC04B8">
      <w:pPr>
        <w:rPr>
          <w:rFonts w:eastAsia="Times New Roman"/>
          <w:sz w:val="20"/>
          <w:szCs w:val="20"/>
        </w:rPr>
      </w:pPr>
      <w:r>
        <w:rPr>
          <w:rFonts w:eastAsia="Times New Roman"/>
          <w:sz w:val="20"/>
          <w:szCs w:val="20"/>
        </w:rPr>
        <w:t xml:space="preserve">Lyle Nyberg, </w:t>
      </w:r>
      <w:r w:rsidR="00787A82">
        <w:rPr>
          <w:rFonts w:eastAsia="Times New Roman"/>
          <w:sz w:val="20"/>
          <w:szCs w:val="20"/>
        </w:rPr>
        <w:t>July 1, 2025</w:t>
      </w:r>
      <w:proofErr w:type="gramStart"/>
      <w:r w:rsidR="00F653BB">
        <w:rPr>
          <w:rFonts w:eastAsia="Times New Roman"/>
          <w:sz w:val="20"/>
          <w:szCs w:val="20"/>
        </w:rPr>
        <w:t>;</w:t>
      </w:r>
      <w:proofErr w:type="gramEnd"/>
      <w:r w:rsidR="00F653BB">
        <w:rPr>
          <w:rFonts w:eastAsia="Times New Roman"/>
          <w:sz w:val="20"/>
          <w:szCs w:val="20"/>
        </w:rPr>
        <w:t xml:space="preserve"> revised </w:t>
      </w:r>
      <w:r w:rsidR="00120F9C">
        <w:rPr>
          <w:rFonts w:eastAsia="Times New Roman"/>
          <w:sz w:val="20"/>
          <w:szCs w:val="20"/>
        </w:rPr>
        <w:t>Sept. 2</w:t>
      </w:r>
    </w:p>
    <w:p w:rsidR="00B95DD0" w:rsidRDefault="00B95DD0" w:rsidP="00FC04B8">
      <w:pPr>
        <w:rPr>
          <w:rFonts w:eastAsia="Times New Roman"/>
          <w:sz w:val="20"/>
          <w:szCs w:val="20"/>
        </w:rPr>
      </w:pPr>
    </w:p>
    <w:p w:rsidR="0041560C" w:rsidRDefault="001E45CD" w:rsidP="00FC04B8">
      <w:pPr>
        <w:rPr>
          <w:rFonts w:eastAsia="Times New Roman"/>
          <w:sz w:val="20"/>
          <w:szCs w:val="20"/>
        </w:rPr>
      </w:pPr>
      <w:r>
        <w:rPr>
          <w:rFonts w:eastAsia="Times New Roman"/>
          <w:sz w:val="20"/>
          <w:szCs w:val="20"/>
        </w:rPr>
        <w:t xml:space="preserve">I like to know where I am and where I am going. </w:t>
      </w:r>
      <w:r w:rsidR="003E5236">
        <w:rPr>
          <w:rFonts w:eastAsia="Times New Roman"/>
          <w:sz w:val="20"/>
          <w:szCs w:val="20"/>
        </w:rPr>
        <w:t xml:space="preserve">Geographically, I mean. </w:t>
      </w:r>
      <w:r w:rsidR="00C657A1">
        <w:rPr>
          <w:rFonts w:eastAsia="Times New Roman"/>
          <w:sz w:val="20"/>
          <w:szCs w:val="20"/>
        </w:rPr>
        <w:t>You may use</w:t>
      </w:r>
      <w:r>
        <w:rPr>
          <w:rFonts w:eastAsia="Times New Roman"/>
          <w:sz w:val="20"/>
          <w:szCs w:val="20"/>
        </w:rPr>
        <w:t xml:space="preserve"> GPS. </w:t>
      </w:r>
      <w:r w:rsidR="00C657A1">
        <w:rPr>
          <w:rFonts w:eastAsia="Times New Roman"/>
          <w:sz w:val="20"/>
          <w:szCs w:val="20"/>
        </w:rPr>
        <w:t xml:space="preserve">Not me. </w:t>
      </w:r>
      <w:r w:rsidR="005305FF">
        <w:rPr>
          <w:rFonts w:eastAsia="Times New Roman"/>
          <w:sz w:val="20"/>
          <w:szCs w:val="20"/>
        </w:rPr>
        <w:t xml:space="preserve">I use my memory (my </w:t>
      </w:r>
      <w:r w:rsidR="00C657A1">
        <w:rPr>
          <w:rFonts w:eastAsia="Times New Roman"/>
          <w:sz w:val="20"/>
          <w:szCs w:val="20"/>
        </w:rPr>
        <w:t>“</w:t>
      </w:r>
      <w:r w:rsidR="005305FF">
        <w:rPr>
          <w:rFonts w:eastAsia="Times New Roman"/>
          <w:sz w:val="20"/>
          <w:szCs w:val="20"/>
        </w:rPr>
        <w:t>internal GPS</w:t>
      </w:r>
      <w:r w:rsidR="00C657A1">
        <w:rPr>
          <w:rFonts w:eastAsia="Times New Roman"/>
          <w:sz w:val="20"/>
          <w:szCs w:val="20"/>
        </w:rPr>
        <w:t>”</w:t>
      </w:r>
      <w:r w:rsidR="005305FF">
        <w:rPr>
          <w:rFonts w:eastAsia="Times New Roman"/>
          <w:sz w:val="20"/>
          <w:szCs w:val="20"/>
        </w:rPr>
        <w:t xml:space="preserve">) </w:t>
      </w:r>
      <w:r w:rsidR="00C657A1">
        <w:rPr>
          <w:rFonts w:eastAsia="Times New Roman"/>
          <w:sz w:val="20"/>
          <w:szCs w:val="20"/>
        </w:rPr>
        <w:t xml:space="preserve">developed from years of </w:t>
      </w:r>
      <w:r w:rsidR="005305FF">
        <w:rPr>
          <w:rFonts w:eastAsia="Times New Roman"/>
          <w:sz w:val="20"/>
          <w:szCs w:val="20"/>
        </w:rPr>
        <w:t xml:space="preserve">traveling, getting lost (or not), and </w:t>
      </w:r>
      <w:r w:rsidR="00C657A1">
        <w:rPr>
          <w:rFonts w:eastAsia="Times New Roman"/>
          <w:sz w:val="20"/>
          <w:szCs w:val="20"/>
        </w:rPr>
        <w:t xml:space="preserve">reading </w:t>
      </w:r>
      <w:r w:rsidR="005305FF">
        <w:rPr>
          <w:rFonts w:eastAsia="Times New Roman"/>
          <w:sz w:val="20"/>
          <w:szCs w:val="20"/>
        </w:rPr>
        <w:t xml:space="preserve">maps. </w:t>
      </w:r>
      <w:r w:rsidR="0041560C">
        <w:rPr>
          <w:rFonts w:eastAsia="Times New Roman"/>
          <w:sz w:val="20"/>
          <w:szCs w:val="20"/>
        </w:rPr>
        <w:t>Maps fascinate me.</w:t>
      </w:r>
      <w:r w:rsidR="002D4A4B">
        <w:rPr>
          <w:rStyle w:val="FootnoteReference"/>
          <w:rFonts w:eastAsia="Times New Roman"/>
          <w:sz w:val="20"/>
          <w:szCs w:val="20"/>
        </w:rPr>
        <w:footnoteReference w:id="7"/>
      </w:r>
    </w:p>
    <w:p w:rsidR="0041560C" w:rsidRDefault="0041560C" w:rsidP="00FC04B8">
      <w:pPr>
        <w:rPr>
          <w:rFonts w:eastAsia="Times New Roman"/>
          <w:sz w:val="20"/>
          <w:szCs w:val="20"/>
        </w:rPr>
      </w:pPr>
    </w:p>
    <w:p w:rsidR="0041560C" w:rsidRDefault="001E45CD" w:rsidP="00FC04B8">
      <w:pPr>
        <w:rPr>
          <w:rFonts w:eastAsia="Times New Roman"/>
          <w:sz w:val="20"/>
          <w:szCs w:val="20"/>
        </w:rPr>
      </w:pPr>
      <w:proofErr w:type="gramStart"/>
      <w:r>
        <w:rPr>
          <w:rFonts w:eastAsia="Times New Roman"/>
          <w:sz w:val="20"/>
          <w:szCs w:val="20"/>
        </w:rPr>
        <w:t>So</w:t>
      </w:r>
      <w:proofErr w:type="gramEnd"/>
      <w:r>
        <w:rPr>
          <w:rFonts w:eastAsia="Times New Roman"/>
          <w:sz w:val="20"/>
          <w:szCs w:val="20"/>
        </w:rPr>
        <w:t xml:space="preserve"> </w:t>
      </w:r>
      <w:r w:rsidR="00EE6CDF">
        <w:rPr>
          <w:rFonts w:eastAsia="Times New Roman"/>
          <w:sz w:val="20"/>
          <w:szCs w:val="20"/>
        </w:rPr>
        <w:t>I was intrigued to discover</w:t>
      </w:r>
      <w:r w:rsidR="00C657A1">
        <w:rPr>
          <w:rFonts w:eastAsia="Times New Roman"/>
          <w:sz w:val="20"/>
          <w:szCs w:val="20"/>
        </w:rPr>
        <w:t xml:space="preserve">, in my town’s archives, </w:t>
      </w:r>
      <w:r w:rsidR="00791E51">
        <w:rPr>
          <w:rFonts w:eastAsia="Times New Roman"/>
          <w:sz w:val="20"/>
          <w:szCs w:val="20"/>
        </w:rPr>
        <w:t xml:space="preserve">a </w:t>
      </w:r>
      <w:r w:rsidR="002D54B0">
        <w:rPr>
          <w:rFonts w:eastAsia="Times New Roman"/>
          <w:sz w:val="20"/>
          <w:szCs w:val="20"/>
        </w:rPr>
        <w:t>book</w:t>
      </w:r>
      <w:r w:rsidR="00791E51">
        <w:rPr>
          <w:rFonts w:eastAsia="Times New Roman"/>
          <w:sz w:val="20"/>
          <w:szCs w:val="20"/>
        </w:rPr>
        <w:t xml:space="preserve"> of maps</w:t>
      </w:r>
      <w:r w:rsidR="00C657A1" w:rsidRPr="00C657A1">
        <w:rPr>
          <w:rFonts w:eastAsia="Times New Roman"/>
          <w:sz w:val="20"/>
          <w:szCs w:val="20"/>
        </w:rPr>
        <w:t xml:space="preserve"> </w:t>
      </w:r>
      <w:r w:rsidR="00C657A1">
        <w:rPr>
          <w:rFonts w:eastAsia="Times New Roman"/>
          <w:sz w:val="20"/>
          <w:szCs w:val="20"/>
        </w:rPr>
        <w:t xml:space="preserve">from </w:t>
      </w:r>
      <w:r w:rsidR="00791E51">
        <w:rPr>
          <w:rFonts w:eastAsia="Times New Roman"/>
          <w:sz w:val="20"/>
          <w:szCs w:val="20"/>
        </w:rPr>
        <w:t xml:space="preserve">the Massachusetts Geodetic Survey </w:t>
      </w:r>
      <w:r w:rsidR="0041560C">
        <w:rPr>
          <w:rFonts w:eastAsia="Times New Roman"/>
          <w:sz w:val="20"/>
          <w:szCs w:val="20"/>
        </w:rPr>
        <w:t>(MGS) from</w:t>
      </w:r>
      <w:r w:rsidR="00791E51">
        <w:rPr>
          <w:rFonts w:eastAsia="Times New Roman"/>
          <w:sz w:val="20"/>
          <w:szCs w:val="20"/>
        </w:rPr>
        <w:t xml:space="preserve"> the 1930s.</w:t>
      </w:r>
      <w:r w:rsidR="00136076">
        <w:rPr>
          <w:rFonts w:eastAsia="Times New Roman"/>
          <w:sz w:val="20"/>
          <w:szCs w:val="20"/>
        </w:rPr>
        <w:t xml:space="preserve"> </w:t>
      </w:r>
      <w:r w:rsidR="002D54B0">
        <w:rPr>
          <w:rFonts w:eastAsia="Times New Roman"/>
          <w:sz w:val="20"/>
          <w:szCs w:val="20"/>
        </w:rPr>
        <w:t>They</w:t>
      </w:r>
      <w:r w:rsidR="00C657A1">
        <w:rPr>
          <w:rFonts w:eastAsia="Times New Roman"/>
          <w:sz w:val="20"/>
          <w:szCs w:val="20"/>
        </w:rPr>
        <w:t xml:space="preserve"> show locations of benchmarks </w:t>
      </w:r>
      <w:r w:rsidR="002D54B0">
        <w:rPr>
          <w:rFonts w:eastAsia="Times New Roman"/>
          <w:sz w:val="20"/>
          <w:szCs w:val="20"/>
        </w:rPr>
        <w:t>placed in</w:t>
      </w:r>
      <w:r w:rsidR="006527FA">
        <w:rPr>
          <w:rFonts w:eastAsia="Times New Roman"/>
          <w:sz w:val="20"/>
          <w:szCs w:val="20"/>
        </w:rPr>
        <w:t xml:space="preserve"> 365 cities and towns.</w:t>
      </w:r>
      <w:r w:rsidR="002F1FC9">
        <w:rPr>
          <w:rFonts w:eastAsia="Times New Roman"/>
          <w:sz w:val="20"/>
          <w:szCs w:val="20"/>
        </w:rPr>
        <w:t xml:space="preserve"> Benchmarks establish location and elevation (height).</w:t>
      </w:r>
      <w:r w:rsidR="00DE370B">
        <w:rPr>
          <w:rStyle w:val="FootnoteReference"/>
          <w:rFonts w:eastAsia="Times New Roman"/>
          <w:sz w:val="20"/>
          <w:szCs w:val="20"/>
        </w:rPr>
        <w:footnoteReference w:id="8"/>
      </w:r>
    </w:p>
    <w:p w:rsidR="0041560C" w:rsidRDefault="0041560C" w:rsidP="00FC04B8">
      <w:pPr>
        <w:rPr>
          <w:rFonts w:eastAsia="Times New Roman"/>
          <w:sz w:val="20"/>
          <w:szCs w:val="20"/>
        </w:rPr>
      </w:pPr>
    </w:p>
    <w:p w:rsidR="00CF2A48" w:rsidRDefault="00CF2A48" w:rsidP="00CF2A48">
      <w:pPr>
        <w:keepNext/>
      </w:pPr>
      <w:r>
        <w:rPr>
          <w:rFonts w:eastAsia="Times New Roman"/>
          <w:noProof/>
          <w:sz w:val="20"/>
          <w:szCs w:val="20"/>
        </w:rPr>
        <w:drawing>
          <wp:inline distT="0" distB="0" distL="0" distR="0">
            <wp:extent cx="2939143" cy="3657592"/>
            <wp:effectExtent l="0" t="0" r="0" b="63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enchmarks, hi res_mdp, resize, grayscale.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946892" cy="3667235"/>
                    </a:xfrm>
                    <a:prstGeom prst="rect">
                      <a:avLst/>
                    </a:prstGeom>
                  </pic:spPr>
                </pic:pic>
              </a:graphicData>
            </a:graphic>
          </wp:inline>
        </w:drawing>
      </w:r>
    </w:p>
    <w:p w:rsidR="00CF2A48" w:rsidRDefault="00CF2A48" w:rsidP="00CF2A48">
      <w:pPr>
        <w:pStyle w:val="Caption"/>
        <w:rPr>
          <w:rFonts w:eastAsia="Times New Roman"/>
          <w:sz w:val="20"/>
          <w:szCs w:val="20"/>
        </w:rPr>
      </w:pPr>
      <w:r>
        <w:t xml:space="preserve">Fig. </w:t>
      </w:r>
      <w:r w:rsidR="00DE370B">
        <w:t>1. Benchmark disks, MGS report, 1940.</w:t>
      </w:r>
    </w:p>
    <w:p w:rsidR="00CF2A48" w:rsidRDefault="00CF2A48" w:rsidP="00FC04B8">
      <w:pPr>
        <w:rPr>
          <w:rFonts w:eastAsia="Times New Roman"/>
          <w:sz w:val="20"/>
          <w:szCs w:val="20"/>
        </w:rPr>
      </w:pPr>
    </w:p>
    <w:p w:rsidR="00791E51" w:rsidRDefault="006527FA" w:rsidP="00FC04B8">
      <w:pPr>
        <w:rPr>
          <w:rFonts w:eastAsia="Times New Roman"/>
          <w:sz w:val="20"/>
          <w:szCs w:val="20"/>
        </w:rPr>
      </w:pPr>
      <w:r>
        <w:rPr>
          <w:rFonts w:eastAsia="Times New Roman"/>
          <w:sz w:val="20"/>
          <w:szCs w:val="20"/>
        </w:rPr>
        <w:t>This book</w:t>
      </w:r>
      <w:r w:rsidR="009B089F">
        <w:rPr>
          <w:rFonts w:eastAsia="Times New Roman"/>
          <w:sz w:val="20"/>
          <w:szCs w:val="20"/>
        </w:rPr>
        <w:t>, which is about 8 ½ by 7 ¼ inches,</w:t>
      </w:r>
      <w:r>
        <w:rPr>
          <w:rFonts w:eastAsia="Times New Roman"/>
          <w:sz w:val="20"/>
          <w:szCs w:val="20"/>
        </w:rPr>
        <w:t xml:space="preserve"> </w:t>
      </w:r>
      <w:r w:rsidR="009B089F">
        <w:rPr>
          <w:rFonts w:eastAsia="Times New Roman"/>
          <w:sz w:val="20"/>
          <w:szCs w:val="20"/>
        </w:rPr>
        <w:t>raise</w:t>
      </w:r>
      <w:r w:rsidR="008732D9">
        <w:rPr>
          <w:rFonts w:eastAsia="Times New Roman"/>
          <w:sz w:val="20"/>
          <w:szCs w:val="20"/>
        </w:rPr>
        <w:t>s</w:t>
      </w:r>
      <w:r>
        <w:rPr>
          <w:rFonts w:eastAsia="Times New Roman"/>
          <w:sz w:val="20"/>
          <w:szCs w:val="20"/>
        </w:rPr>
        <w:t xml:space="preserve"> questions. </w:t>
      </w:r>
      <w:r w:rsidR="008D09DB">
        <w:rPr>
          <w:rFonts w:eastAsia="Times New Roman"/>
          <w:sz w:val="20"/>
          <w:szCs w:val="20"/>
        </w:rPr>
        <w:t xml:space="preserve">What does “geodetic” mean? </w:t>
      </w:r>
      <w:r>
        <w:rPr>
          <w:rFonts w:eastAsia="Times New Roman"/>
          <w:sz w:val="20"/>
          <w:szCs w:val="20"/>
        </w:rPr>
        <w:t>H</w:t>
      </w:r>
      <w:r w:rsidR="00EE6CDF">
        <w:rPr>
          <w:rFonts w:eastAsia="Times New Roman"/>
          <w:sz w:val="20"/>
          <w:szCs w:val="20"/>
        </w:rPr>
        <w:t xml:space="preserve">ow </w:t>
      </w:r>
      <w:r w:rsidR="002E6E00">
        <w:rPr>
          <w:rFonts w:eastAsia="Times New Roman"/>
          <w:sz w:val="20"/>
          <w:szCs w:val="20"/>
        </w:rPr>
        <w:t xml:space="preserve">rare or </w:t>
      </w:r>
      <w:r w:rsidR="00EE6CDF">
        <w:rPr>
          <w:rFonts w:eastAsia="Times New Roman"/>
          <w:sz w:val="20"/>
          <w:szCs w:val="20"/>
        </w:rPr>
        <w:t xml:space="preserve">important </w:t>
      </w:r>
      <w:r w:rsidR="008732D9">
        <w:rPr>
          <w:rFonts w:eastAsia="Times New Roman"/>
          <w:sz w:val="20"/>
          <w:szCs w:val="20"/>
        </w:rPr>
        <w:t>is</w:t>
      </w:r>
      <w:r>
        <w:rPr>
          <w:rFonts w:eastAsia="Times New Roman"/>
          <w:sz w:val="20"/>
          <w:szCs w:val="20"/>
        </w:rPr>
        <w:t xml:space="preserve"> it? How did it come about? </w:t>
      </w:r>
      <w:proofErr w:type="gramStart"/>
      <w:r>
        <w:rPr>
          <w:rFonts w:eastAsia="Times New Roman"/>
          <w:sz w:val="20"/>
          <w:szCs w:val="20"/>
        </w:rPr>
        <w:t>And</w:t>
      </w:r>
      <w:proofErr w:type="gramEnd"/>
      <w:r>
        <w:rPr>
          <w:rFonts w:eastAsia="Times New Roman"/>
          <w:sz w:val="20"/>
          <w:szCs w:val="20"/>
        </w:rPr>
        <w:t xml:space="preserve"> where are these benchmarks now?</w:t>
      </w:r>
    </w:p>
    <w:p w:rsidR="00EE6CDF" w:rsidRDefault="00EE6CDF" w:rsidP="00FC04B8">
      <w:pPr>
        <w:rPr>
          <w:rFonts w:eastAsia="Times New Roman"/>
          <w:sz w:val="20"/>
          <w:szCs w:val="20"/>
        </w:rPr>
      </w:pPr>
    </w:p>
    <w:p w:rsidR="008D09DB" w:rsidRDefault="008D09DB" w:rsidP="008D09DB">
      <w:pPr>
        <w:rPr>
          <w:rFonts w:eastAsia="Times New Roman"/>
          <w:sz w:val="20"/>
          <w:szCs w:val="20"/>
        </w:rPr>
      </w:pPr>
      <w:r>
        <w:rPr>
          <w:rFonts w:eastAsia="Times New Roman"/>
          <w:sz w:val="20"/>
          <w:szCs w:val="20"/>
        </w:rPr>
        <w:t>“Geodetic” derives from the Greek word “</w:t>
      </w:r>
      <w:proofErr w:type="spellStart"/>
      <w:r>
        <w:rPr>
          <w:rFonts w:eastAsia="Times New Roman"/>
          <w:sz w:val="20"/>
          <w:szCs w:val="20"/>
        </w:rPr>
        <w:t>geodaites</w:t>
      </w:r>
      <w:proofErr w:type="spellEnd"/>
      <w:r>
        <w:rPr>
          <w:rFonts w:eastAsia="Times New Roman"/>
          <w:sz w:val="20"/>
          <w:szCs w:val="20"/>
        </w:rPr>
        <w:t xml:space="preserve">” connoting the measurement of the shape and size of the earth. A Greek, Eratosthenes, </w:t>
      </w:r>
      <w:proofErr w:type="gramStart"/>
      <w:r>
        <w:rPr>
          <w:rFonts w:eastAsia="Times New Roman"/>
          <w:sz w:val="20"/>
          <w:szCs w:val="20"/>
        </w:rPr>
        <w:t>is considered</w:t>
      </w:r>
      <w:proofErr w:type="gramEnd"/>
      <w:r>
        <w:rPr>
          <w:rFonts w:eastAsia="Times New Roman"/>
          <w:sz w:val="20"/>
          <w:szCs w:val="20"/>
        </w:rPr>
        <w:t xml:space="preserve"> the father of geodesy, and he coined the term geography. My late brother-in-</w:t>
      </w:r>
      <w:r>
        <w:rPr>
          <w:rFonts w:eastAsia="Times New Roman"/>
          <w:sz w:val="20"/>
          <w:szCs w:val="20"/>
        </w:rPr>
        <w:lastRenderedPageBreak/>
        <w:t xml:space="preserve">law Manny, who was Greek, would tell you that Greeks invented everything. Perhaps not </w:t>
      </w:r>
      <w:r w:rsidRPr="00B6395A">
        <w:rPr>
          <w:rFonts w:eastAsia="Times New Roman"/>
          <w:sz w:val="20"/>
          <w:szCs w:val="20"/>
        </w:rPr>
        <w:t>Global Positioning System</w:t>
      </w:r>
      <w:r>
        <w:rPr>
          <w:rFonts w:eastAsia="Times New Roman"/>
          <w:sz w:val="20"/>
          <w:szCs w:val="20"/>
        </w:rPr>
        <w:t xml:space="preserve"> (GPS) devices, which now use satellites to locate our place on this earth.</w:t>
      </w:r>
      <w:r>
        <w:rPr>
          <w:rStyle w:val="FootnoteReference"/>
          <w:rFonts w:eastAsia="Times New Roman"/>
          <w:sz w:val="20"/>
          <w:szCs w:val="20"/>
        </w:rPr>
        <w:footnoteReference w:id="9"/>
      </w:r>
    </w:p>
    <w:p w:rsidR="008D09DB" w:rsidRDefault="008D09DB" w:rsidP="008D09DB">
      <w:pPr>
        <w:rPr>
          <w:rFonts w:eastAsia="Times New Roman"/>
          <w:sz w:val="20"/>
          <w:szCs w:val="20"/>
        </w:rPr>
      </w:pPr>
    </w:p>
    <w:p w:rsidR="008D09DB" w:rsidRDefault="008D09DB" w:rsidP="008D09DB">
      <w:pPr>
        <w:rPr>
          <w:rFonts w:eastAsia="Times New Roman"/>
          <w:sz w:val="20"/>
          <w:szCs w:val="20"/>
        </w:rPr>
      </w:pPr>
      <w:r>
        <w:rPr>
          <w:rFonts w:eastAsia="Times New Roman"/>
          <w:sz w:val="20"/>
          <w:szCs w:val="20"/>
        </w:rPr>
        <w:t xml:space="preserve">In modern terms, a </w:t>
      </w:r>
      <w:r w:rsidRPr="00DE040C">
        <w:rPr>
          <w:rFonts w:eastAsia="Times New Roman"/>
          <w:sz w:val="20"/>
          <w:szCs w:val="20"/>
        </w:rPr>
        <w:t xml:space="preserve">geodetic survey establishes the position of </w:t>
      </w:r>
      <w:r>
        <w:rPr>
          <w:rFonts w:eastAsia="Times New Roman"/>
          <w:sz w:val="20"/>
          <w:szCs w:val="20"/>
        </w:rPr>
        <w:t>fixed</w:t>
      </w:r>
      <w:r w:rsidRPr="00DE040C">
        <w:rPr>
          <w:rFonts w:eastAsia="Times New Roman"/>
          <w:sz w:val="20"/>
          <w:szCs w:val="20"/>
        </w:rPr>
        <w:t xml:space="preserve"> </w:t>
      </w:r>
      <w:r>
        <w:rPr>
          <w:rFonts w:eastAsia="Times New Roman"/>
          <w:sz w:val="20"/>
          <w:szCs w:val="20"/>
        </w:rPr>
        <w:t xml:space="preserve">reference </w:t>
      </w:r>
      <w:r w:rsidRPr="00DE040C">
        <w:rPr>
          <w:rFonts w:eastAsia="Times New Roman"/>
          <w:sz w:val="20"/>
          <w:szCs w:val="20"/>
        </w:rPr>
        <w:t>points on the Earth's surfac</w:t>
      </w:r>
      <w:r>
        <w:rPr>
          <w:rFonts w:eastAsia="Times New Roman"/>
          <w:sz w:val="20"/>
          <w:szCs w:val="20"/>
        </w:rPr>
        <w:t>e, perhaps in terms of longitude and latitude. The poi</w:t>
      </w:r>
      <w:r w:rsidR="00545D9E">
        <w:rPr>
          <w:rFonts w:eastAsia="Times New Roman"/>
          <w:sz w:val="20"/>
          <w:szCs w:val="20"/>
        </w:rPr>
        <w:t xml:space="preserve">nts </w:t>
      </w:r>
      <w:proofErr w:type="gramStart"/>
      <w:r w:rsidR="00545D9E">
        <w:rPr>
          <w:rFonts w:eastAsia="Times New Roman"/>
          <w:sz w:val="20"/>
          <w:szCs w:val="20"/>
        </w:rPr>
        <w:t>can be marked</w:t>
      </w:r>
      <w:proofErr w:type="gramEnd"/>
      <w:r w:rsidR="00545D9E">
        <w:rPr>
          <w:rFonts w:eastAsia="Times New Roman"/>
          <w:sz w:val="20"/>
          <w:szCs w:val="20"/>
        </w:rPr>
        <w:t xml:space="preserve"> by benchmarks. Sometimes they are chisel marks on boulders,</w:t>
      </w:r>
      <w:r>
        <w:rPr>
          <w:rFonts w:eastAsia="Times New Roman"/>
          <w:sz w:val="20"/>
          <w:szCs w:val="20"/>
        </w:rPr>
        <w:t xml:space="preserve"> sometimes metal disks embedded in concrete</w:t>
      </w:r>
      <w:r w:rsidR="00A91B34">
        <w:rPr>
          <w:rFonts w:eastAsia="Times New Roman"/>
          <w:sz w:val="20"/>
          <w:szCs w:val="20"/>
        </w:rPr>
        <w:t xml:space="preserve"> (as shown above)</w:t>
      </w:r>
      <w:r>
        <w:rPr>
          <w:rFonts w:eastAsia="Times New Roman"/>
          <w:sz w:val="20"/>
          <w:szCs w:val="20"/>
        </w:rPr>
        <w:t xml:space="preserve">. </w:t>
      </w:r>
      <w:r w:rsidR="00422FB3">
        <w:rPr>
          <w:rFonts w:eastAsia="Times New Roman"/>
          <w:sz w:val="20"/>
          <w:szCs w:val="20"/>
        </w:rPr>
        <w:t>They can be above ground or below</w:t>
      </w:r>
      <w:r w:rsidR="00A91B34">
        <w:rPr>
          <w:rFonts w:eastAsia="Times New Roman"/>
          <w:sz w:val="20"/>
          <w:szCs w:val="20"/>
        </w:rPr>
        <w:t xml:space="preserve"> ground</w:t>
      </w:r>
      <w:r w:rsidR="004B24D0">
        <w:rPr>
          <w:rFonts w:eastAsia="Times New Roman"/>
          <w:sz w:val="20"/>
          <w:szCs w:val="20"/>
        </w:rPr>
        <w:t xml:space="preserve"> or flush with the ground</w:t>
      </w:r>
      <w:r w:rsidR="00422FB3">
        <w:rPr>
          <w:rFonts w:eastAsia="Times New Roman"/>
          <w:sz w:val="20"/>
          <w:szCs w:val="20"/>
        </w:rPr>
        <w:t xml:space="preserve">. </w:t>
      </w:r>
      <w:r>
        <w:rPr>
          <w:rFonts w:eastAsia="Times New Roman"/>
          <w:sz w:val="20"/>
          <w:szCs w:val="20"/>
        </w:rPr>
        <w:t>They</w:t>
      </w:r>
      <w:r w:rsidRPr="00DE040C">
        <w:rPr>
          <w:rFonts w:eastAsia="Times New Roman"/>
          <w:sz w:val="20"/>
          <w:szCs w:val="20"/>
        </w:rPr>
        <w:t xml:space="preserve"> </w:t>
      </w:r>
      <w:proofErr w:type="gramStart"/>
      <w:r w:rsidRPr="00DE040C">
        <w:rPr>
          <w:rFonts w:eastAsia="Times New Roman"/>
          <w:sz w:val="20"/>
          <w:szCs w:val="20"/>
        </w:rPr>
        <w:t>are sometimes spelled as “bench marks,” and sometimes abbreviated as “BM.”</w:t>
      </w:r>
      <w:proofErr w:type="gramEnd"/>
      <w:r w:rsidRPr="00DE040C">
        <w:rPr>
          <w:rFonts w:eastAsia="Times New Roman"/>
          <w:sz w:val="20"/>
          <w:szCs w:val="20"/>
        </w:rPr>
        <w:t xml:space="preserve"> </w:t>
      </w:r>
      <w:r w:rsidR="009B390E">
        <w:rPr>
          <w:rFonts w:eastAsia="Times New Roman"/>
          <w:sz w:val="20"/>
          <w:szCs w:val="20"/>
        </w:rPr>
        <w:t>Benchmarks</w:t>
      </w:r>
      <w:r w:rsidRPr="00DE040C">
        <w:rPr>
          <w:rFonts w:eastAsia="Times New Roman"/>
          <w:sz w:val="20"/>
          <w:szCs w:val="20"/>
        </w:rPr>
        <w:t xml:space="preserve"> mark a point of known </w:t>
      </w:r>
      <w:r w:rsidR="00A91B34">
        <w:rPr>
          <w:rFonts w:eastAsia="Times New Roman"/>
          <w:sz w:val="20"/>
          <w:szCs w:val="20"/>
        </w:rPr>
        <w:t xml:space="preserve">horizontal location and </w:t>
      </w:r>
      <w:r w:rsidRPr="00DE040C">
        <w:rPr>
          <w:rFonts w:eastAsia="Times New Roman"/>
          <w:sz w:val="20"/>
          <w:szCs w:val="20"/>
        </w:rPr>
        <w:t>elevation</w:t>
      </w:r>
      <w:r w:rsidR="00A86968">
        <w:rPr>
          <w:rFonts w:eastAsia="Times New Roman"/>
          <w:sz w:val="20"/>
          <w:szCs w:val="20"/>
        </w:rPr>
        <w:t>.</w:t>
      </w:r>
      <w:r>
        <w:rPr>
          <w:rStyle w:val="FootnoteReference"/>
          <w:rFonts w:eastAsia="Times New Roman"/>
          <w:sz w:val="20"/>
          <w:szCs w:val="20"/>
        </w:rPr>
        <w:footnoteReference w:id="10"/>
      </w:r>
    </w:p>
    <w:p w:rsidR="008D09DB" w:rsidRDefault="008D09DB" w:rsidP="008D09DB">
      <w:pPr>
        <w:rPr>
          <w:rFonts w:eastAsia="Times New Roman"/>
          <w:sz w:val="20"/>
          <w:szCs w:val="20"/>
        </w:rPr>
      </w:pPr>
    </w:p>
    <w:p w:rsidR="00120F9C" w:rsidRDefault="00120F9C" w:rsidP="00120F9C">
      <w:pPr>
        <w:rPr>
          <w:rFonts w:eastAsia="Times New Roman"/>
          <w:sz w:val="20"/>
          <w:szCs w:val="20"/>
        </w:rPr>
      </w:pPr>
      <w:r>
        <w:rPr>
          <w:rFonts w:eastAsia="Times New Roman"/>
          <w:sz w:val="20"/>
          <w:szCs w:val="20"/>
        </w:rPr>
        <w:t xml:space="preserve">Massachusetts played a key role in surveying America and establishing benchmarks. As noted in my book, </w:t>
      </w:r>
      <w:r w:rsidRPr="00421FAA">
        <w:rPr>
          <w:rFonts w:eastAsia="Times New Roman"/>
          <w:i/>
          <w:sz w:val="20"/>
          <w:szCs w:val="20"/>
        </w:rPr>
        <w:t>On a River: A History of North River, Massachusetts</w:t>
      </w:r>
      <w:r>
        <w:rPr>
          <w:rFonts w:eastAsia="Times New Roman"/>
          <w:sz w:val="20"/>
          <w:szCs w:val="20"/>
        </w:rPr>
        <w:t>, Boston was the hub of the hydrography universe</w:t>
      </w:r>
      <w:r w:rsidR="00822A76">
        <w:rPr>
          <w:rFonts w:eastAsia="Times New Roman"/>
          <w:sz w:val="20"/>
          <w:szCs w:val="20"/>
        </w:rPr>
        <w:t xml:space="preserve"> after the Civil War</w:t>
      </w:r>
      <w:r>
        <w:rPr>
          <w:rFonts w:eastAsia="Times New Roman"/>
          <w:sz w:val="20"/>
          <w:szCs w:val="20"/>
        </w:rPr>
        <w:t xml:space="preserve">, home to </w:t>
      </w:r>
      <w:r w:rsidR="00634A0F">
        <w:rPr>
          <w:rFonts w:eastAsia="Times New Roman"/>
          <w:sz w:val="20"/>
          <w:szCs w:val="20"/>
        </w:rPr>
        <w:t xml:space="preserve">scientific experts and </w:t>
      </w:r>
      <w:r>
        <w:rPr>
          <w:rFonts w:eastAsia="Times New Roman"/>
          <w:sz w:val="20"/>
          <w:szCs w:val="20"/>
        </w:rPr>
        <w:t xml:space="preserve">state and federal agencies devoted to mapping </w:t>
      </w:r>
      <w:r w:rsidR="00661473">
        <w:rPr>
          <w:rFonts w:eastAsia="Times New Roman"/>
          <w:sz w:val="20"/>
          <w:szCs w:val="20"/>
        </w:rPr>
        <w:t>America’s shores and lands</w:t>
      </w:r>
      <w:r>
        <w:rPr>
          <w:rFonts w:eastAsia="Times New Roman"/>
          <w:sz w:val="20"/>
          <w:szCs w:val="20"/>
        </w:rPr>
        <w:t>.</w:t>
      </w:r>
      <w:r w:rsidR="00E51E17">
        <w:rPr>
          <w:rFonts w:eastAsia="Times New Roman"/>
          <w:sz w:val="20"/>
          <w:szCs w:val="20"/>
        </w:rPr>
        <w:t xml:space="preserve"> </w:t>
      </w:r>
      <w:r w:rsidR="00634A0F">
        <w:rPr>
          <w:rFonts w:eastAsia="Times New Roman"/>
          <w:sz w:val="20"/>
          <w:szCs w:val="20"/>
        </w:rPr>
        <w:t>C</w:t>
      </w:r>
      <w:r w:rsidR="00822A76" w:rsidRPr="00822A76">
        <w:rPr>
          <w:rFonts w:eastAsia="Times New Roman"/>
          <w:sz w:val="20"/>
          <w:szCs w:val="20"/>
        </w:rPr>
        <w:t xml:space="preserve">artographic historian Joseph G. </w:t>
      </w:r>
      <w:proofErr w:type="spellStart"/>
      <w:r w:rsidR="00822A76" w:rsidRPr="00822A76">
        <w:rPr>
          <w:rFonts w:eastAsia="Times New Roman"/>
          <w:sz w:val="20"/>
          <w:szCs w:val="20"/>
        </w:rPr>
        <w:t>Garver</w:t>
      </w:r>
      <w:proofErr w:type="spellEnd"/>
      <w:r w:rsidR="00E51E17">
        <w:rPr>
          <w:rFonts w:eastAsia="Times New Roman"/>
          <w:sz w:val="20"/>
          <w:szCs w:val="20"/>
        </w:rPr>
        <w:t xml:space="preserve"> noted</w:t>
      </w:r>
      <w:r w:rsidR="00634A0F">
        <w:rPr>
          <w:rFonts w:eastAsia="Times New Roman"/>
          <w:sz w:val="20"/>
          <w:szCs w:val="20"/>
        </w:rPr>
        <w:t xml:space="preserve"> that during this time</w:t>
      </w:r>
      <w:r w:rsidR="00822A76">
        <w:rPr>
          <w:rFonts w:eastAsia="Times New Roman"/>
          <w:sz w:val="20"/>
          <w:szCs w:val="20"/>
        </w:rPr>
        <w:t>:</w:t>
      </w:r>
    </w:p>
    <w:p w:rsidR="00822A76" w:rsidRDefault="00822A76" w:rsidP="00120F9C">
      <w:pPr>
        <w:rPr>
          <w:rFonts w:eastAsia="Times New Roman"/>
          <w:sz w:val="20"/>
          <w:szCs w:val="20"/>
        </w:rPr>
      </w:pPr>
    </w:p>
    <w:p w:rsidR="00822A76" w:rsidRDefault="00822A76" w:rsidP="00822A76">
      <w:pPr>
        <w:ind w:left="720"/>
        <w:rPr>
          <w:rFonts w:eastAsia="Times New Roman"/>
          <w:sz w:val="20"/>
          <w:szCs w:val="20"/>
        </w:rPr>
      </w:pPr>
      <w:proofErr w:type="gramStart"/>
      <w:r>
        <w:rPr>
          <w:rFonts w:eastAsia="Times New Roman"/>
          <w:sz w:val="20"/>
          <w:szCs w:val="20"/>
        </w:rPr>
        <w:t xml:space="preserve">One of the first projects of the [US] Geological </w:t>
      </w:r>
      <w:proofErr w:type="spellStart"/>
      <w:r>
        <w:rPr>
          <w:rFonts w:eastAsia="Times New Roman"/>
          <w:sz w:val="20"/>
          <w:szCs w:val="20"/>
        </w:rPr>
        <w:t>Survy</w:t>
      </w:r>
      <w:proofErr w:type="spellEnd"/>
      <w:r>
        <w:rPr>
          <w:rFonts w:eastAsia="Times New Roman"/>
          <w:sz w:val="20"/>
          <w:szCs w:val="20"/>
        </w:rPr>
        <w:t xml:space="preserve"> was its cooper</w:t>
      </w:r>
      <w:r w:rsidR="00634A0F">
        <w:rPr>
          <w:rFonts w:eastAsia="Times New Roman"/>
          <w:sz w:val="20"/>
          <w:szCs w:val="20"/>
        </w:rPr>
        <w:t>a</w:t>
      </w:r>
      <w:r>
        <w:rPr>
          <w:rFonts w:eastAsia="Times New Roman"/>
          <w:sz w:val="20"/>
          <w:szCs w:val="20"/>
        </w:rPr>
        <w:t xml:space="preserve">tion with the </w:t>
      </w:r>
      <w:r w:rsidR="00634A0F">
        <w:rPr>
          <w:rFonts w:eastAsia="Times New Roman"/>
          <w:sz w:val="20"/>
          <w:szCs w:val="20"/>
        </w:rPr>
        <w:t>S</w:t>
      </w:r>
      <w:r>
        <w:rPr>
          <w:rFonts w:eastAsia="Times New Roman"/>
          <w:sz w:val="20"/>
          <w:szCs w:val="20"/>
        </w:rPr>
        <w:t xml:space="preserve">tate of </w:t>
      </w:r>
      <w:r w:rsidR="00634A0F">
        <w:rPr>
          <w:rFonts w:eastAsia="Times New Roman"/>
          <w:sz w:val="20"/>
          <w:szCs w:val="20"/>
        </w:rPr>
        <w:t>M</w:t>
      </w:r>
      <w:r>
        <w:rPr>
          <w:rFonts w:eastAsia="Times New Roman"/>
          <w:sz w:val="20"/>
          <w:szCs w:val="20"/>
        </w:rPr>
        <w:t xml:space="preserve">assachusetts and the  </w:t>
      </w:r>
      <w:r w:rsidR="00634A0F">
        <w:rPr>
          <w:rFonts w:eastAsia="Times New Roman"/>
          <w:sz w:val="20"/>
          <w:szCs w:val="20"/>
        </w:rPr>
        <w:t xml:space="preserve">[US] </w:t>
      </w:r>
      <w:r>
        <w:rPr>
          <w:rFonts w:eastAsia="Times New Roman"/>
          <w:sz w:val="20"/>
          <w:szCs w:val="20"/>
        </w:rPr>
        <w:t>Coast Survey in the to</w:t>
      </w:r>
      <w:r w:rsidR="00634A0F">
        <w:rPr>
          <w:rFonts w:eastAsia="Times New Roman"/>
          <w:sz w:val="20"/>
          <w:szCs w:val="20"/>
        </w:rPr>
        <w:t>p</w:t>
      </w:r>
      <w:r>
        <w:rPr>
          <w:rFonts w:eastAsia="Times New Roman"/>
          <w:sz w:val="20"/>
          <w:szCs w:val="20"/>
        </w:rPr>
        <w:t>ographi</w:t>
      </w:r>
      <w:r w:rsidR="00634A0F">
        <w:rPr>
          <w:rFonts w:eastAsia="Times New Roman"/>
          <w:sz w:val="20"/>
          <w:szCs w:val="20"/>
        </w:rPr>
        <w:t xml:space="preserve">c </w:t>
      </w:r>
      <w:r>
        <w:rPr>
          <w:rFonts w:eastAsia="Times New Roman"/>
          <w:sz w:val="20"/>
          <w:szCs w:val="20"/>
        </w:rPr>
        <w:t>mapp</w:t>
      </w:r>
      <w:r w:rsidR="00634A0F">
        <w:rPr>
          <w:rFonts w:eastAsia="Times New Roman"/>
          <w:sz w:val="20"/>
          <w:szCs w:val="20"/>
        </w:rPr>
        <w:t>i</w:t>
      </w:r>
      <w:r>
        <w:rPr>
          <w:rFonts w:eastAsia="Times New Roman"/>
          <w:sz w:val="20"/>
          <w:szCs w:val="20"/>
        </w:rPr>
        <w:t>ng of the stat</w:t>
      </w:r>
      <w:r w:rsidR="00634A0F">
        <w:rPr>
          <w:rFonts w:eastAsia="Times New Roman"/>
          <w:sz w:val="20"/>
          <w:szCs w:val="20"/>
        </w:rPr>
        <w:t>e</w:t>
      </w:r>
      <w:r>
        <w:rPr>
          <w:rFonts w:eastAsia="Times New Roman"/>
          <w:sz w:val="20"/>
          <w:szCs w:val="20"/>
        </w:rPr>
        <w:t xml:space="preserve"> in its entirety at a scale of 1:62,500  … Many other parts of the country were being surveyed simultaneously – in a variety of scales – but Massachusetts was the first state to be completely mapped.</w:t>
      </w:r>
      <w:r>
        <w:rPr>
          <w:rStyle w:val="FootnoteReference"/>
          <w:rFonts w:eastAsia="Times New Roman"/>
          <w:sz w:val="20"/>
          <w:szCs w:val="20"/>
        </w:rPr>
        <w:footnoteReference w:id="11"/>
      </w:r>
      <w:proofErr w:type="gramEnd"/>
    </w:p>
    <w:p w:rsidR="00120F9C" w:rsidRDefault="00120F9C" w:rsidP="00FC04B8">
      <w:pPr>
        <w:rPr>
          <w:rFonts w:eastAsia="Times New Roman"/>
          <w:sz w:val="20"/>
          <w:szCs w:val="20"/>
        </w:rPr>
      </w:pPr>
    </w:p>
    <w:p w:rsidR="0041560C" w:rsidRDefault="008D09DB" w:rsidP="00FC04B8">
      <w:pPr>
        <w:rPr>
          <w:rFonts w:eastAsia="Times New Roman"/>
          <w:sz w:val="20"/>
          <w:szCs w:val="20"/>
        </w:rPr>
      </w:pPr>
      <w:r>
        <w:rPr>
          <w:rFonts w:eastAsia="Times New Roman"/>
          <w:sz w:val="20"/>
          <w:szCs w:val="20"/>
        </w:rPr>
        <w:t xml:space="preserve">The value of the 1930s book </w:t>
      </w:r>
      <w:r w:rsidR="00A86968">
        <w:rPr>
          <w:rFonts w:eastAsia="Times New Roman"/>
          <w:sz w:val="20"/>
          <w:szCs w:val="20"/>
        </w:rPr>
        <w:t>varies</w:t>
      </w:r>
      <w:r>
        <w:rPr>
          <w:rFonts w:eastAsia="Times New Roman"/>
          <w:sz w:val="20"/>
          <w:szCs w:val="20"/>
        </w:rPr>
        <w:t xml:space="preserve">. </w:t>
      </w:r>
      <w:r w:rsidR="0041560C">
        <w:rPr>
          <w:rFonts w:eastAsia="Times New Roman"/>
          <w:sz w:val="20"/>
          <w:szCs w:val="20"/>
        </w:rPr>
        <w:t xml:space="preserve">For a map lover and historian, the book </w:t>
      </w:r>
      <w:r>
        <w:rPr>
          <w:rFonts w:eastAsia="Times New Roman"/>
          <w:sz w:val="20"/>
          <w:szCs w:val="20"/>
        </w:rPr>
        <w:t>is</w:t>
      </w:r>
      <w:r w:rsidR="0041560C">
        <w:rPr>
          <w:rFonts w:eastAsia="Times New Roman"/>
          <w:sz w:val="20"/>
          <w:szCs w:val="20"/>
        </w:rPr>
        <w:t xml:space="preserve"> interesting. For a </w:t>
      </w:r>
      <w:r w:rsidR="008732D9">
        <w:rPr>
          <w:rFonts w:eastAsia="Times New Roman"/>
          <w:sz w:val="20"/>
          <w:szCs w:val="20"/>
        </w:rPr>
        <w:t xml:space="preserve">land </w:t>
      </w:r>
      <w:r w:rsidR="0041560C">
        <w:rPr>
          <w:rFonts w:eastAsia="Times New Roman"/>
          <w:sz w:val="20"/>
          <w:szCs w:val="20"/>
        </w:rPr>
        <w:t xml:space="preserve">surveyor, the information is probably outdated. Besides, </w:t>
      </w:r>
      <w:r w:rsidR="009B089F">
        <w:rPr>
          <w:rFonts w:eastAsia="Times New Roman"/>
          <w:sz w:val="20"/>
          <w:szCs w:val="20"/>
        </w:rPr>
        <w:t xml:space="preserve">the survey </w:t>
      </w:r>
      <w:r>
        <w:rPr>
          <w:rFonts w:eastAsia="Times New Roman"/>
          <w:sz w:val="20"/>
          <w:szCs w:val="20"/>
        </w:rPr>
        <w:t xml:space="preserve">separately </w:t>
      </w:r>
      <w:r w:rsidR="009B089F">
        <w:rPr>
          <w:rFonts w:eastAsia="Times New Roman"/>
          <w:sz w:val="20"/>
          <w:szCs w:val="20"/>
        </w:rPr>
        <w:t xml:space="preserve">published </w:t>
      </w:r>
      <w:proofErr w:type="gramStart"/>
      <w:r w:rsidR="0041560C">
        <w:rPr>
          <w:rFonts w:eastAsia="Times New Roman"/>
          <w:sz w:val="20"/>
          <w:szCs w:val="20"/>
        </w:rPr>
        <w:t>more exact descriptions of where the benchmark</w:t>
      </w:r>
      <w:r w:rsidR="009B089F">
        <w:rPr>
          <w:rFonts w:eastAsia="Times New Roman"/>
          <w:sz w:val="20"/>
          <w:szCs w:val="20"/>
        </w:rPr>
        <w:t>s were,</w:t>
      </w:r>
      <w:proofErr w:type="gramEnd"/>
      <w:r w:rsidR="009B089F">
        <w:rPr>
          <w:rFonts w:eastAsia="Times New Roman"/>
          <w:sz w:val="20"/>
          <w:szCs w:val="20"/>
        </w:rPr>
        <w:t xml:space="preserve"> and the</w:t>
      </w:r>
      <w:r w:rsidR="00A86968">
        <w:rPr>
          <w:rFonts w:eastAsia="Times New Roman"/>
          <w:sz w:val="20"/>
          <w:szCs w:val="20"/>
        </w:rPr>
        <w:t xml:space="preserve"> descriptions</w:t>
      </w:r>
      <w:r w:rsidR="009B089F">
        <w:rPr>
          <w:rFonts w:eastAsia="Times New Roman"/>
          <w:sz w:val="20"/>
          <w:szCs w:val="20"/>
        </w:rPr>
        <w:t xml:space="preserve"> are</w:t>
      </w:r>
      <w:r w:rsidR="0041560C">
        <w:rPr>
          <w:rFonts w:eastAsia="Times New Roman"/>
          <w:sz w:val="20"/>
          <w:szCs w:val="20"/>
        </w:rPr>
        <w:t xml:space="preserve"> available on the internet.</w:t>
      </w:r>
      <w:r w:rsidR="002F1FC9">
        <w:rPr>
          <w:rFonts w:eastAsia="Times New Roman"/>
          <w:sz w:val="20"/>
          <w:szCs w:val="20"/>
        </w:rPr>
        <w:t xml:space="preserve"> Still, there is historic value here, perhaps informing us in a world of climate change and sea level rise.</w:t>
      </w:r>
      <w:r w:rsidR="0041560C">
        <w:rPr>
          <w:rStyle w:val="FootnoteReference"/>
          <w:rFonts w:eastAsia="Times New Roman"/>
          <w:sz w:val="20"/>
          <w:szCs w:val="20"/>
        </w:rPr>
        <w:footnoteReference w:id="12"/>
      </w:r>
    </w:p>
    <w:p w:rsidR="0041560C" w:rsidRDefault="0041560C" w:rsidP="00FC04B8">
      <w:pPr>
        <w:rPr>
          <w:rFonts w:eastAsia="Times New Roman"/>
          <w:sz w:val="20"/>
          <w:szCs w:val="20"/>
        </w:rPr>
      </w:pPr>
    </w:p>
    <w:p w:rsidR="008732D9" w:rsidRDefault="008732D9" w:rsidP="000026DA">
      <w:pPr>
        <w:tabs>
          <w:tab w:val="left" w:pos="900"/>
        </w:tabs>
        <w:rPr>
          <w:rFonts w:eastAsia="Times New Roman"/>
          <w:sz w:val="20"/>
          <w:szCs w:val="20"/>
        </w:rPr>
      </w:pPr>
      <w:r>
        <w:rPr>
          <w:rFonts w:eastAsia="Times New Roman"/>
          <w:sz w:val="20"/>
          <w:szCs w:val="20"/>
        </w:rPr>
        <w:t xml:space="preserve">First, the 1930s book had a large </w:t>
      </w:r>
      <w:r w:rsidR="008D09DB">
        <w:rPr>
          <w:rFonts w:eastAsia="Times New Roman"/>
          <w:sz w:val="20"/>
          <w:szCs w:val="20"/>
        </w:rPr>
        <w:t xml:space="preserve">geographical </w:t>
      </w:r>
      <w:r>
        <w:rPr>
          <w:rFonts w:eastAsia="Times New Roman"/>
          <w:sz w:val="20"/>
          <w:szCs w:val="20"/>
        </w:rPr>
        <w:t xml:space="preserve">scope. Today, land surveyors often measure particular plots of land, or perhaps a large property development. </w:t>
      </w:r>
      <w:proofErr w:type="gramStart"/>
      <w:r>
        <w:rPr>
          <w:rFonts w:eastAsia="Times New Roman"/>
          <w:sz w:val="20"/>
          <w:szCs w:val="20"/>
        </w:rPr>
        <w:t>But</w:t>
      </w:r>
      <w:proofErr w:type="gramEnd"/>
      <w:r>
        <w:rPr>
          <w:rFonts w:eastAsia="Times New Roman"/>
          <w:sz w:val="20"/>
          <w:szCs w:val="20"/>
        </w:rPr>
        <w:t xml:space="preserve"> the 1930s book resulted from surveying the entire state.</w:t>
      </w:r>
    </w:p>
    <w:p w:rsidR="008732D9" w:rsidRDefault="008732D9" w:rsidP="008732D9">
      <w:pPr>
        <w:rPr>
          <w:rFonts w:eastAsia="Times New Roman"/>
          <w:sz w:val="20"/>
          <w:szCs w:val="20"/>
        </w:rPr>
      </w:pPr>
    </w:p>
    <w:p w:rsidR="005642DE" w:rsidRDefault="008D09DB" w:rsidP="00A86968">
      <w:pPr>
        <w:rPr>
          <w:rFonts w:eastAsia="Times New Roman"/>
          <w:sz w:val="20"/>
          <w:szCs w:val="20"/>
        </w:rPr>
      </w:pPr>
      <w:proofErr w:type="gramStart"/>
      <w:r>
        <w:rPr>
          <w:rFonts w:eastAsia="Times New Roman"/>
          <w:sz w:val="20"/>
          <w:szCs w:val="20"/>
        </w:rPr>
        <w:t>Second,</w:t>
      </w:r>
      <w:r w:rsidR="00A86968">
        <w:rPr>
          <w:rFonts w:eastAsia="Times New Roman"/>
          <w:sz w:val="20"/>
          <w:szCs w:val="20"/>
        </w:rPr>
        <w:t xml:space="preserve"> surveying and marking elevation</w:t>
      </w:r>
      <w:r w:rsidR="009B089F">
        <w:rPr>
          <w:rFonts w:eastAsia="Times New Roman"/>
          <w:sz w:val="20"/>
          <w:szCs w:val="20"/>
        </w:rPr>
        <w:t xml:space="preserve"> raises </w:t>
      </w:r>
      <w:r w:rsidR="00A86968">
        <w:rPr>
          <w:rFonts w:eastAsia="Times New Roman"/>
          <w:sz w:val="20"/>
          <w:szCs w:val="20"/>
        </w:rPr>
        <w:t>a</w:t>
      </w:r>
      <w:r w:rsidR="009B089F">
        <w:rPr>
          <w:rFonts w:eastAsia="Times New Roman"/>
          <w:sz w:val="20"/>
          <w:szCs w:val="20"/>
        </w:rPr>
        <w:t xml:space="preserve"> basic question</w:t>
      </w:r>
      <w:r w:rsidR="00A86968">
        <w:rPr>
          <w:rFonts w:eastAsia="Times New Roman"/>
          <w:sz w:val="20"/>
          <w:szCs w:val="20"/>
        </w:rPr>
        <w:t>:</w:t>
      </w:r>
      <w:r w:rsidR="009B089F">
        <w:rPr>
          <w:rFonts w:eastAsia="Times New Roman"/>
          <w:sz w:val="20"/>
          <w:szCs w:val="20"/>
        </w:rPr>
        <w:t xml:space="preserve"> elevation above what?</w:t>
      </w:r>
      <w:proofErr w:type="gramEnd"/>
      <w:r w:rsidR="009B089F">
        <w:rPr>
          <w:rFonts w:eastAsia="Times New Roman"/>
          <w:sz w:val="20"/>
          <w:szCs w:val="20"/>
        </w:rPr>
        <w:t xml:space="preserve"> </w:t>
      </w:r>
      <w:r w:rsidR="00A86968">
        <w:rPr>
          <w:rFonts w:eastAsia="Times New Roman"/>
          <w:sz w:val="20"/>
          <w:szCs w:val="20"/>
        </w:rPr>
        <w:t xml:space="preserve">The basis for measurement is set forth in certain standards (datum). The standards change and improve over time. </w:t>
      </w:r>
      <w:r w:rsidR="009B089F">
        <w:rPr>
          <w:rFonts w:eastAsia="Times New Roman"/>
          <w:sz w:val="20"/>
          <w:szCs w:val="20"/>
        </w:rPr>
        <w:t xml:space="preserve">Often </w:t>
      </w:r>
      <w:r w:rsidR="00A86968">
        <w:rPr>
          <w:rFonts w:eastAsia="Times New Roman"/>
          <w:sz w:val="20"/>
          <w:szCs w:val="20"/>
        </w:rPr>
        <w:t xml:space="preserve">they </w:t>
      </w:r>
      <w:proofErr w:type="gramStart"/>
      <w:r w:rsidR="00A86968">
        <w:rPr>
          <w:rFonts w:eastAsia="Times New Roman"/>
          <w:sz w:val="20"/>
          <w:szCs w:val="20"/>
        </w:rPr>
        <w:t>are based</w:t>
      </w:r>
      <w:proofErr w:type="gramEnd"/>
      <w:r w:rsidR="00A86968">
        <w:rPr>
          <w:rFonts w:eastAsia="Times New Roman"/>
          <w:sz w:val="20"/>
          <w:szCs w:val="20"/>
        </w:rPr>
        <w:t xml:space="preserve"> on</w:t>
      </w:r>
      <w:r w:rsidR="009B089F">
        <w:rPr>
          <w:rFonts w:eastAsia="Times New Roman"/>
          <w:sz w:val="20"/>
          <w:szCs w:val="20"/>
        </w:rPr>
        <w:t xml:space="preserve"> feet above sea level</w:t>
      </w:r>
      <w:r w:rsidR="000B7092">
        <w:rPr>
          <w:rFonts w:eastAsia="Times New Roman"/>
          <w:sz w:val="20"/>
          <w:szCs w:val="20"/>
        </w:rPr>
        <w:t>, or “mean sea level” in technical terms</w:t>
      </w:r>
      <w:r w:rsidR="009B089F">
        <w:rPr>
          <w:rFonts w:eastAsia="Times New Roman"/>
          <w:sz w:val="20"/>
          <w:szCs w:val="20"/>
        </w:rPr>
        <w:t>.</w:t>
      </w:r>
      <w:r w:rsidR="008732D9">
        <w:rPr>
          <w:rFonts w:eastAsia="Times New Roman"/>
          <w:sz w:val="20"/>
          <w:szCs w:val="20"/>
        </w:rPr>
        <w:t xml:space="preserve"> </w:t>
      </w:r>
      <w:proofErr w:type="gramStart"/>
      <w:r w:rsidR="008732D9">
        <w:rPr>
          <w:rFonts w:eastAsia="Times New Roman"/>
          <w:sz w:val="20"/>
          <w:szCs w:val="20"/>
        </w:rPr>
        <w:t>But</w:t>
      </w:r>
      <w:proofErr w:type="gramEnd"/>
      <w:r w:rsidR="001369E6">
        <w:rPr>
          <w:rFonts w:eastAsia="Times New Roman"/>
          <w:sz w:val="20"/>
          <w:szCs w:val="20"/>
        </w:rPr>
        <w:t xml:space="preserve"> we know that sea levels change.</w:t>
      </w:r>
    </w:p>
    <w:p w:rsidR="005642DE" w:rsidRDefault="005642DE" w:rsidP="00FC04B8">
      <w:pPr>
        <w:rPr>
          <w:rFonts w:eastAsia="Times New Roman"/>
          <w:sz w:val="20"/>
          <w:szCs w:val="20"/>
        </w:rPr>
      </w:pPr>
    </w:p>
    <w:p w:rsidR="002F368F" w:rsidRDefault="00B95DD0" w:rsidP="00FC04B8">
      <w:pPr>
        <w:rPr>
          <w:rFonts w:eastAsia="Times New Roman"/>
          <w:sz w:val="20"/>
          <w:szCs w:val="20"/>
        </w:rPr>
      </w:pPr>
      <w:r>
        <w:rPr>
          <w:rFonts w:eastAsia="Times New Roman"/>
          <w:sz w:val="20"/>
          <w:szCs w:val="20"/>
        </w:rPr>
        <w:t xml:space="preserve">For example, sea levels have generally </w:t>
      </w:r>
      <w:r w:rsidR="002D4A4B">
        <w:rPr>
          <w:rFonts w:eastAsia="Times New Roman"/>
          <w:sz w:val="20"/>
          <w:szCs w:val="20"/>
        </w:rPr>
        <w:t>risen</w:t>
      </w:r>
      <w:r>
        <w:rPr>
          <w:rFonts w:eastAsia="Times New Roman"/>
          <w:sz w:val="20"/>
          <w:szCs w:val="20"/>
        </w:rPr>
        <w:t xml:space="preserve"> over the last century. </w:t>
      </w:r>
      <w:proofErr w:type="gramStart"/>
      <w:r w:rsidR="001369E6">
        <w:rPr>
          <w:rFonts w:eastAsia="Times New Roman"/>
          <w:sz w:val="20"/>
          <w:szCs w:val="20"/>
        </w:rPr>
        <w:t>So</w:t>
      </w:r>
      <w:proofErr w:type="gramEnd"/>
      <w:r w:rsidR="001369E6">
        <w:rPr>
          <w:rFonts w:eastAsia="Times New Roman"/>
          <w:sz w:val="20"/>
          <w:szCs w:val="20"/>
        </w:rPr>
        <w:t xml:space="preserve"> the 1930s book provides a good baseline. </w:t>
      </w:r>
      <w:r>
        <w:rPr>
          <w:rFonts w:eastAsia="Times New Roman"/>
          <w:sz w:val="20"/>
          <w:szCs w:val="20"/>
        </w:rPr>
        <w:t>In addition, earth levels have changed, up or down, depending on the location.</w:t>
      </w:r>
      <w:r w:rsidR="00CF5C53">
        <w:rPr>
          <w:rFonts w:eastAsia="Times New Roman"/>
          <w:sz w:val="20"/>
          <w:szCs w:val="20"/>
        </w:rPr>
        <w:t xml:space="preserve"> Most large American cities are </w:t>
      </w:r>
      <w:r w:rsidR="00376640">
        <w:rPr>
          <w:rFonts w:eastAsia="Times New Roman"/>
          <w:sz w:val="20"/>
          <w:szCs w:val="20"/>
        </w:rPr>
        <w:t xml:space="preserve">slowly </w:t>
      </w:r>
      <w:r w:rsidR="00CF5C53">
        <w:rPr>
          <w:rFonts w:eastAsia="Times New Roman"/>
          <w:sz w:val="20"/>
          <w:szCs w:val="20"/>
        </w:rPr>
        <w:t>sinking (subsiding).</w:t>
      </w:r>
      <w:r w:rsidR="009F0EF2">
        <w:rPr>
          <w:rFonts w:eastAsia="Times New Roman"/>
          <w:sz w:val="20"/>
          <w:szCs w:val="20"/>
        </w:rPr>
        <w:t xml:space="preserve"> A recent article based on just-published research </w:t>
      </w:r>
      <w:r w:rsidR="00376640">
        <w:rPr>
          <w:rFonts w:eastAsia="Times New Roman"/>
          <w:sz w:val="20"/>
          <w:szCs w:val="20"/>
        </w:rPr>
        <w:t>reveals</w:t>
      </w:r>
      <w:r w:rsidR="009F0EF2">
        <w:rPr>
          <w:rFonts w:eastAsia="Times New Roman"/>
          <w:sz w:val="20"/>
          <w:szCs w:val="20"/>
        </w:rPr>
        <w:t xml:space="preserve"> that a</w:t>
      </w:r>
      <w:r w:rsidR="009F0EF2" w:rsidRPr="009F0EF2">
        <w:rPr>
          <w:rFonts w:eastAsia="Times New Roman"/>
          <w:sz w:val="20"/>
          <w:szCs w:val="20"/>
        </w:rPr>
        <w:t>bout 34 mill</w:t>
      </w:r>
      <w:r w:rsidR="002F368F">
        <w:rPr>
          <w:rFonts w:eastAsia="Times New Roman"/>
          <w:sz w:val="20"/>
          <w:szCs w:val="20"/>
        </w:rPr>
        <w:t xml:space="preserve">ion people live in </w:t>
      </w:r>
      <w:r w:rsidR="009F0EF2" w:rsidRPr="009F0EF2">
        <w:rPr>
          <w:rFonts w:eastAsia="Times New Roman"/>
          <w:sz w:val="20"/>
          <w:szCs w:val="20"/>
        </w:rPr>
        <w:t>the</w:t>
      </w:r>
      <w:r w:rsidR="002F1FC9">
        <w:rPr>
          <w:rFonts w:eastAsia="Times New Roman"/>
          <w:sz w:val="20"/>
          <w:szCs w:val="20"/>
        </w:rPr>
        <w:t>se</w:t>
      </w:r>
      <w:r w:rsidR="009F0EF2" w:rsidRPr="009F0EF2">
        <w:rPr>
          <w:rFonts w:eastAsia="Times New Roman"/>
          <w:sz w:val="20"/>
          <w:szCs w:val="20"/>
        </w:rPr>
        <w:t xml:space="preserve"> subsiding areas</w:t>
      </w:r>
      <w:r w:rsidR="009B390E">
        <w:rPr>
          <w:rFonts w:eastAsia="Times New Roman"/>
          <w:sz w:val="20"/>
          <w:szCs w:val="20"/>
        </w:rPr>
        <w:t xml:space="preserve"> in America</w:t>
      </w:r>
      <w:r w:rsidR="009F0EF2">
        <w:rPr>
          <w:rFonts w:eastAsia="Times New Roman"/>
          <w:sz w:val="20"/>
          <w:szCs w:val="20"/>
        </w:rPr>
        <w:t xml:space="preserve">, and </w:t>
      </w:r>
      <w:r w:rsidR="00376640">
        <w:rPr>
          <w:rFonts w:eastAsia="Times New Roman"/>
          <w:sz w:val="20"/>
          <w:szCs w:val="20"/>
        </w:rPr>
        <w:t xml:space="preserve">the article </w:t>
      </w:r>
      <w:r w:rsidR="009F0EF2">
        <w:rPr>
          <w:rFonts w:eastAsia="Times New Roman"/>
          <w:sz w:val="20"/>
          <w:szCs w:val="20"/>
        </w:rPr>
        <w:t xml:space="preserve">explores the </w:t>
      </w:r>
      <w:r w:rsidR="002F368F">
        <w:rPr>
          <w:rFonts w:eastAsia="Times New Roman"/>
          <w:sz w:val="20"/>
          <w:szCs w:val="20"/>
        </w:rPr>
        <w:t>impact.</w:t>
      </w:r>
      <w:r w:rsidR="002F368F">
        <w:rPr>
          <w:rStyle w:val="FootnoteReference"/>
          <w:rFonts w:eastAsia="Times New Roman"/>
          <w:sz w:val="20"/>
          <w:szCs w:val="20"/>
        </w:rPr>
        <w:footnoteReference w:id="13"/>
      </w:r>
    </w:p>
    <w:p w:rsidR="002F368F" w:rsidRDefault="002F368F" w:rsidP="00FC04B8">
      <w:pPr>
        <w:rPr>
          <w:rFonts w:eastAsia="Times New Roman"/>
          <w:sz w:val="20"/>
          <w:szCs w:val="20"/>
        </w:rPr>
      </w:pPr>
    </w:p>
    <w:p w:rsidR="00B95DD0" w:rsidRDefault="00791E51" w:rsidP="00FC04B8">
      <w:pPr>
        <w:rPr>
          <w:rFonts w:eastAsia="Times New Roman"/>
          <w:sz w:val="20"/>
          <w:szCs w:val="20"/>
        </w:rPr>
      </w:pPr>
      <w:r>
        <w:rPr>
          <w:rFonts w:eastAsia="Times New Roman"/>
          <w:sz w:val="20"/>
          <w:szCs w:val="20"/>
        </w:rPr>
        <w:lastRenderedPageBreak/>
        <w:t>People living</w:t>
      </w:r>
      <w:r w:rsidR="00B65E73">
        <w:rPr>
          <w:rFonts w:eastAsia="Times New Roman"/>
          <w:sz w:val="20"/>
          <w:szCs w:val="20"/>
        </w:rPr>
        <w:t xml:space="preserve"> in a coastal community </w:t>
      </w:r>
      <w:r>
        <w:rPr>
          <w:rFonts w:eastAsia="Times New Roman"/>
          <w:sz w:val="20"/>
          <w:szCs w:val="20"/>
        </w:rPr>
        <w:t xml:space="preserve">such as Boston may </w:t>
      </w:r>
      <w:r w:rsidR="00CD75CE">
        <w:rPr>
          <w:rFonts w:eastAsia="Times New Roman"/>
          <w:sz w:val="20"/>
          <w:szCs w:val="20"/>
        </w:rPr>
        <w:t xml:space="preserve">face a double whammy -- </w:t>
      </w:r>
      <w:r>
        <w:rPr>
          <w:rFonts w:eastAsia="Times New Roman"/>
          <w:sz w:val="20"/>
          <w:szCs w:val="20"/>
        </w:rPr>
        <w:t>sinking land and a rising sea.</w:t>
      </w:r>
      <w:r w:rsidR="005A2011">
        <w:rPr>
          <w:rFonts w:eastAsia="Times New Roman"/>
          <w:sz w:val="20"/>
          <w:szCs w:val="20"/>
        </w:rPr>
        <w:t xml:space="preserve"> Elevation matters.</w:t>
      </w:r>
    </w:p>
    <w:p w:rsidR="00B95DD0" w:rsidRDefault="00B95DD0" w:rsidP="00FC04B8">
      <w:pPr>
        <w:rPr>
          <w:rFonts w:eastAsia="Times New Roman"/>
          <w:sz w:val="20"/>
          <w:szCs w:val="20"/>
        </w:rPr>
      </w:pPr>
    </w:p>
    <w:p w:rsidR="005105C8" w:rsidRDefault="005105C8" w:rsidP="00FC04B8">
      <w:pPr>
        <w:rPr>
          <w:rFonts w:eastAsia="Times New Roman"/>
          <w:sz w:val="20"/>
          <w:szCs w:val="20"/>
        </w:rPr>
      </w:pPr>
      <w:r>
        <w:rPr>
          <w:rFonts w:eastAsia="Times New Roman"/>
          <w:sz w:val="20"/>
          <w:szCs w:val="20"/>
        </w:rPr>
        <w:t xml:space="preserve">I took a deeper look at the situation along the North River in Massachusetts, where I live, to update my book, </w:t>
      </w:r>
      <w:r w:rsidRPr="00421FAA">
        <w:rPr>
          <w:rFonts w:eastAsia="Times New Roman"/>
          <w:i/>
          <w:sz w:val="20"/>
          <w:szCs w:val="20"/>
        </w:rPr>
        <w:t>On a River: A History of North River, Massachusetts</w:t>
      </w:r>
      <w:r>
        <w:rPr>
          <w:rFonts w:eastAsia="Times New Roman"/>
          <w:sz w:val="20"/>
          <w:szCs w:val="20"/>
        </w:rPr>
        <w:t>.</w:t>
      </w:r>
    </w:p>
    <w:p w:rsidR="00421FAA" w:rsidRDefault="00421FAA" w:rsidP="00FC04B8">
      <w:pPr>
        <w:rPr>
          <w:rFonts w:eastAsia="Times New Roman"/>
          <w:sz w:val="20"/>
          <w:szCs w:val="20"/>
        </w:rPr>
      </w:pPr>
    </w:p>
    <w:p w:rsidR="00FC04B8" w:rsidRDefault="00421FAA" w:rsidP="00FC04B8">
      <w:pPr>
        <w:rPr>
          <w:rFonts w:eastAsia="Times New Roman"/>
          <w:sz w:val="20"/>
          <w:szCs w:val="20"/>
        </w:rPr>
      </w:pPr>
      <w:r>
        <w:rPr>
          <w:rFonts w:eastAsia="Times New Roman"/>
          <w:sz w:val="20"/>
          <w:szCs w:val="20"/>
        </w:rPr>
        <w:t xml:space="preserve">In 1870, as discussed in the book, a dam </w:t>
      </w:r>
      <w:proofErr w:type="gramStart"/>
      <w:r w:rsidR="00B921F7">
        <w:rPr>
          <w:rFonts w:eastAsia="Times New Roman"/>
          <w:sz w:val="20"/>
          <w:szCs w:val="20"/>
        </w:rPr>
        <w:t>was proposed</w:t>
      </w:r>
      <w:proofErr w:type="gramEnd"/>
      <w:r w:rsidR="00B921F7">
        <w:rPr>
          <w:rFonts w:eastAsia="Times New Roman"/>
          <w:sz w:val="20"/>
          <w:szCs w:val="20"/>
        </w:rPr>
        <w:t xml:space="preserve"> </w:t>
      </w:r>
      <w:r w:rsidR="005642DE">
        <w:rPr>
          <w:rFonts w:eastAsia="Times New Roman"/>
          <w:sz w:val="20"/>
          <w:szCs w:val="20"/>
        </w:rPr>
        <w:t>near the end of</w:t>
      </w:r>
      <w:r>
        <w:rPr>
          <w:rFonts w:eastAsia="Times New Roman"/>
          <w:sz w:val="20"/>
          <w:szCs w:val="20"/>
        </w:rPr>
        <w:t xml:space="preserve"> the North River</w:t>
      </w:r>
      <w:r w:rsidR="005642DE">
        <w:rPr>
          <w:rFonts w:eastAsia="Times New Roman"/>
          <w:sz w:val="20"/>
          <w:szCs w:val="20"/>
        </w:rPr>
        <w:t>. It was</w:t>
      </w:r>
      <w:r>
        <w:rPr>
          <w:rFonts w:eastAsia="Times New Roman"/>
          <w:sz w:val="20"/>
          <w:szCs w:val="20"/>
        </w:rPr>
        <w:t xml:space="preserve"> near what is now the Sea Street </w:t>
      </w:r>
      <w:proofErr w:type="gramStart"/>
      <w:r>
        <w:rPr>
          <w:rFonts w:eastAsia="Times New Roman"/>
          <w:sz w:val="20"/>
          <w:szCs w:val="20"/>
        </w:rPr>
        <w:t>bridge</w:t>
      </w:r>
      <w:proofErr w:type="gramEnd"/>
      <w:r>
        <w:rPr>
          <w:rFonts w:eastAsia="Times New Roman"/>
          <w:sz w:val="20"/>
          <w:szCs w:val="20"/>
        </w:rPr>
        <w:t xml:space="preserve"> betwee</w:t>
      </w:r>
      <w:r w:rsidR="00B921F7">
        <w:rPr>
          <w:rFonts w:eastAsia="Times New Roman"/>
          <w:sz w:val="20"/>
          <w:szCs w:val="20"/>
        </w:rPr>
        <w:t>n</w:t>
      </w:r>
      <w:r>
        <w:rPr>
          <w:rFonts w:eastAsia="Times New Roman"/>
          <w:sz w:val="20"/>
          <w:szCs w:val="20"/>
        </w:rPr>
        <w:t xml:space="preserve"> Marshfield and S</w:t>
      </w:r>
      <w:r w:rsidR="00B921F7">
        <w:rPr>
          <w:rFonts w:eastAsia="Times New Roman"/>
          <w:sz w:val="20"/>
          <w:szCs w:val="20"/>
        </w:rPr>
        <w:t xml:space="preserve">cituate’s </w:t>
      </w:r>
      <w:proofErr w:type="spellStart"/>
      <w:r>
        <w:rPr>
          <w:rFonts w:eastAsia="Times New Roman"/>
          <w:sz w:val="20"/>
          <w:szCs w:val="20"/>
        </w:rPr>
        <w:t>Humarock</w:t>
      </w:r>
      <w:proofErr w:type="spellEnd"/>
      <w:r w:rsidR="00B921F7">
        <w:rPr>
          <w:rFonts w:eastAsia="Times New Roman"/>
          <w:sz w:val="20"/>
          <w:szCs w:val="20"/>
        </w:rPr>
        <w:t xml:space="preserve"> </w:t>
      </w:r>
      <w:r w:rsidR="009F0EF2">
        <w:rPr>
          <w:rFonts w:eastAsia="Times New Roman"/>
          <w:sz w:val="20"/>
          <w:szCs w:val="20"/>
        </w:rPr>
        <w:t xml:space="preserve">beachfront </w:t>
      </w:r>
      <w:r w:rsidR="00B921F7">
        <w:rPr>
          <w:rFonts w:eastAsia="Times New Roman"/>
          <w:sz w:val="20"/>
          <w:szCs w:val="20"/>
        </w:rPr>
        <w:t>peninsula</w:t>
      </w:r>
      <w:r>
        <w:rPr>
          <w:rFonts w:eastAsia="Times New Roman"/>
          <w:sz w:val="20"/>
          <w:szCs w:val="20"/>
        </w:rPr>
        <w:t>.</w:t>
      </w:r>
      <w:r w:rsidR="00B921F7">
        <w:rPr>
          <w:rFonts w:eastAsia="Times New Roman"/>
          <w:sz w:val="20"/>
          <w:szCs w:val="20"/>
        </w:rPr>
        <w:t xml:space="preserve"> There, </w:t>
      </w:r>
      <w:r w:rsidR="005642DE">
        <w:rPr>
          <w:rFonts w:eastAsia="Times New Roman"/>
          <w:sz w:val="20"/>
          <w:szCs w:val="20"/>
        </w:rPr>
        <w:t>an</w:t>
      </w:r>
      <w:r w:rsidR="00B921F7">
        <w:rPr>
          <w:rFonts w:eastAsia="Times New Roman"/>
          <w:sz w:val="20"/>
          <w:szCs w:val="20"/>
        </w:rPr>
        <w:t xml:space="preserve"> </w:t>
      </w:r>
      <w:r w:rsidR="009F0EF2">
        <w:rPr>
          <w:rFonts w:eastAsia="Times New Roman"/>
          <w:sz w:val="20"/>
          <w:szCs w:val="20"/>
        </w:rPr>
        <w:t xml:space="preserve">1870 </w:t>
      </w:r>
      <w:r w:rsidR="00B921F7">
        <w:rPr>
          <w:rFonts w:eastAsia="Times New Roman"/>
          <w:sz w:val="20"/>
          <w:szCs w:val="20"/>
        </w:rPr>
        <w:t>survey made a benchmark o</w:t>
      </w:r>
      <w:r w:rsidR="00236DF5">
        <w:rPr>
          <w:rFonts w:eastAsia="Times New Roman"/>
          <w:sz w:val="20"/>
          <w:szCs w:val="20"/>
        </w:rPr>
        <w:t>n a boulder</w:t>
      </w:r>
      <w:r>
        <w:rPr>
          <w:rFonts w:eastAsia="Times New Roman"/>
          <w:sz w:val="20"/>
          <w:szCs w:val="20"/>
        </w:rPr>
        <w:t xml:space="preserve">. </w:t>
      </w:r>
      <w:r w:rsidR="00B921F7">
        <w:rPr>
          <w:rFonts w:eastAsia="Times New Roman"/>
          <w:sz w:val="20"/>
          <w:szCs w:val="20"/>
        </w:rPr>
        <w:t xml:space="preserve">I searched for it but </w:t>
      </w:r>
      <w:r w:rsidR="00FC04B8">
        <w:rPr>
          <w:rFonts w:eastAsia="Times New Roman"/>
          <w:sz w:val="20"/>
          <w:szCs w:val="20"/>
        </w:rPr>
        <w:t xml:space="preserve">did not find </w:t>
      </w:r>
      <w:r w:rsidR="00B921F7">
        <w:rPr>
          <w:rFonts w:eastAsia="Times New Roman"/>
          <w:sz w:val="20"/>
          <w:szCs w:val="20"/>
        </w:rPr>
        <w:t>it</w:t>
      </w:r>
      <w:r w:rsidR="00FC04B8">
        <w:rPr>
          <w:rFonts w:eastAsia="Times New Roman"/>
          <w:sz w:val="20"/>
          <w:szCs w:val="20"/>
        </w:rPr>
        <w:t>.</w:t>
      </w:r>
      <w:r w:rsidR="00B921F7">
        <w:rPr>
          <w:rFonts w:eastAsia="Times New Roman"/>
          <w:sz w:val="20"/>
          <w:szCs w:val="20"/>
        </w:rPr>
        <w:t xml:space="preserve"> It may have been lost in the later construction and reconstruction of </w:t>
      </w:r>
      <w:r w:rsidR="005642DE">
        <w:rPr>
          <w:rFonts w:eastAsia="Times New Roman"/>
          <w:sz w:val="20"/>
          <w:szCs w:val="20"/>
        </w:rPr>
        <w:t xml:space="preserve">the </w:t>
      </w:r>
      <w:r w:rsidR="00B921F7">
        <w:rPr>
          <w:rFonts w:eastAsia="Times New Roman"/>
          <w:sz w:val="20"/>
          <w:szCs w:val="20"/>
        </w:rPr>
        <w:t>bridges</w:t>
      </w:r>
      <w:r w:rsidR="000026DA">
        <w:rPr>
          <w:rFonts w:eastAsia="Times New Roman"/>
          <w:sz w:val="20"/>
          <w:szCs w:val="20"/>
        </w:rPr>
        <w:t xml:space="preserve"> there.</w:t>
      </w:r>
      <w:r w:rsidR="000026DA">
        <w:rPr>
          <w:rStyle w:val="FootnoteReference"/>
          <w:rFonts w:eastAsia="Times New Roman"/>
          <w:sz w:val="20"/>
          <w:szCs w:val="20"/>
        </w:rPr>
        <w:footnoteReference w:id="14"/>
      </w:r>
    </w:p>
    <w:p w:rsidR="00FC04B8" w:rsidRDefault="00FC04B8" w:rsidP="00FC04B8">
      <w:pPr>
        <w:rPr>
          <w:rFonts w:eastAsia="Times New Roman"/>
          <w:sz w:val="20"/>
          <w:szCs w:val="20"/>
        </w:rPr>
      </w:pPr>
    </w:p>
    <w:p w:rsidR="00236DF5" w:rsidRDefault="003D0A10" w:rsidP="00FC04B8">
      <w:pPr>
        <w:rPr>
          <w:rFonts w:eastAsia="Times New Roman"/>
          <w:sz w:val="20"/>
          <w:szCs w:val="20"/>
        </w:rPr>
      </w:pPr>
      <w:r>
        <w:rPr>
          <w:rFonts w:eastAsia="Times New Roman"/>
          <w:sz w:val="20"/>
          <w:szCs w:val="20"/>
        </w:rPr>
        <w:t xml:space="preserve">In 1915, the river </w:t>
      </w:r>
      <w:proofErr w:type="gramStart"/>
      <w:r>
        <w:rPr>
          <w:rFonts w:eastAsia="Times New Roman"/>
          <w:sz w:val="20"/>
          <w:szCs w:val="20"/>
        </w:rPr>
        <w:t xml:space="preserve">was </w:t>
      </w:r>
      <w:r w:rsidR="009F0EF2">
        <w:rPr>
          <w:rFonts w:eastAsia="Times New Roman"/>
          <w:sz w:val="20"/>
          <w:szCs w:val="20"/>
        </w:rPr>
        <w:t xml:space="preserve">again </w:t>
      </w:r>
      <w:r>
        <w:rPr>
          <w:rFonts w:eastAsia="Times New Roman"/>
          <w:sz w:val="20"/>
          <w:szCs w:val="20"/>
        </w:rPr>
        <w:t>surveyed</w:t>
      </w:r>
      <w:proofErr w:type="gramEnd"/>
      <w:r>
        <w:rPr>
          <w:rFonts w:eastAsia="Times New Roman"/>
          <w:sz w:val="20"/>
          <w:szCs w:val="20"/>
        </w:rPr>
        <w:t>. As the 1915 report noted on page 8:</w:t>
      </w:r>
    </w:p>
    <w:p w:rsidR="003D0A10" w:rsidRDefault="003D0A10" w:rsidP="00FC04B8">
      <w:pPr>
        <w:rPr>
          <w:rFonts w:eastAsia="Times New Roman"/>
          <w:sz w:val="20"/>
          <w:szCs w:val="20"/>
        </w:rPr>
      </w:pPr>
    </w:p>
    <w:p w:rsidR="00FC04B8" w:rsidRPr="004E045D" w:rsidRDefault="003D0A10" w:rsidP="003D0A10">
      <w:pPr>
        <w:ind w:left="720"/>
        <w:rPr>
          <w:rFonts w:eastAsia="Times New Roman"/>
          <w:sz w:val="20"/>
          <w:szCs w:val="20"/>
        </w:rPr>
      </w:pPr>
      <w:r w:rsidRPr="004E045D">
        <w:rPr>
          <w:rFonts w:eastAsia="Times New Roman"/>
          <w:sz w:val="20"/>
          <w:szCs w:val="20"/>
        </w:rPr>
        <w:t xml:space="preserve">While various surveys have been made of the North River none of them included soundings throughout the distance covered by the resolve. It was therefore necessary to resurvey the outlines of the river in connection with taking the depths. In preparing the map of the river we </w:t>
      </w:r>
      <w:proofErr w:type="gramStart"/>
      <w:r w:rsidRPr="004E045D">
        <w:rPr>
          <w:rFonts w:eastAsia="Times New Roman"/>
          <w:sz w:val="20"/>
          <w:szCs w:val="20"/>
        </w:rPr>
        <w:t xml:space="preserve">have, by the </w:t>
      </w:r>
      <w:proofErr w:type="spellStart"/>
      <w:r w:rsidRPr="004E045D">
        <w:rPr>
          <w:rFonts w:eastAsia="Times New Roman"/>
          <w:sz w:val="20"/>
          <w:szCs w:val="20"/>
        </w:rPr>
        <w:t>courtesv</w:t>
      </w:r>
      <w:proofErr w:type="spellEnd"/>
      <w:r w:rsidRPr="004E045D">
        <w:rPr>
          <w:rFonts w:eastAsia="Times New Roman"/>
          <w:sz w:val="20"/>
          <w:szCs w:val="20"/>
        </w:rPr>
        <w:t xml:space="preserve"> of the Boston office of the United States Engineer Corps, utilized</w:t>
      </w:r>
      <w:proofErr w:type="gramEnd"/>
      <w:r w:rsidRPr="004E045D">
        <w:rPr>
          <w:rFonts w:eastAsia="Times New Roman"/>
          <w:sz w:val="20"/>
          <w:szCs w:val="20"/>
        </w:rPr>
        <w:t xml:space="preserve"> the contour lines shown on the maps made by them in 1910. We also used the same datum plane and checked on several of their </w:t>
      </w:r>
      <w:proofErr w:type="gramStart"/>
      <w:r w:rsidRPr="004E045D">
        <w:rPr>
          <w:rFonts w:eastAsia="Times New Roman"/>
          <w:sz w:val="20"/>
          <w:szCs w:val="20"/>
        </w:rPr>
        <w:t>bench marks</w:t>
      </w:r>
      <w:proofErr w:type="gramEnd"/>
      <w:r w:rsidRPr="004E045D">
        <w:rPr>
          <w:rFonts w:eastAsia="Times New Roman"/>
          <w:sz w:val="20"/>
          <w:szCs w:val="20"/>
        </w:rPr>
        <w:t>.</w:t>
      </w:r>
    </w:p>
    <w:p w:rsidR="00FC04B8" w:rsidRDefault="00FC04B8" w:rsidP="00FC04B8">
      <w:pPr>
        <w:rPr>
          <w:rFonts w:eastAsia="Times New Roman"/>
          <w:sz w:val="20"/>
          <w:szCs w:val="20"/>
        </w:rPr>
      </w:pPr>
    </w:p>
    <w:p w:rsidR="003D0A10" w:rsidRDefault="0022441D" w:rsidP="00FC04B8">
      <w:pPr>
        <w:rPr>
          <w:rFonts w:eastAsia="Times New Roman"/>
          <w:sz w:val="20"/>
          <w:szCs w:val="20"/>
        </w:rPr>
      </w:pPr>
      <w:r>
        <w:rPr>
          <w:rFonts w:eastAsia="Times New Roman"/>
          <w:sz w:val="20"/>
          <w:szCs w:val="20"/>
        </w:rPr>
        <w:t xml:space="preserve">The 1915 resurvey </w:t>
      </w:r>
      <w:r w:rsidR="00B921F7">
        <w:rPr>
          <w:rFonts w:eastAsia="Times New Roman"/>
          <w:sz w:val="20"/>
          <w:szCs w:val="20"/>
        </w:rPr>
        <w:t xml:space="preserve">did not seem to use the 1870 benchmarks. However, it </w:t>
      </w:r>
      <w:r>
        <w:rPr>
          <w:rFonts w:eastAsia="Times New Roman"/>
          <w:sz w:val="20"/>
          <w:szCs w:val="20"/>
        </w:rPr>
        <w:t>installed additional benchmarks.</w:t>
      </w:r>
    </w:p>
    <w:p w:rsidR="0022441D" w:rsidRDefault="0022441D" w:rsidP="00FC04B8">
      <w:pPr>
        <w:rPr>
          <w:rFonts w:eastAsia="Times New Roman"/>
          <w:sz w:val="20"/>
          <w:szCs w:val="20"/>
        </w:rPr>
      </w:pPr>
    </w:p>
    <w:p w:rsidR="004F7AAC" w:rsidRPr="004F7AAC" w:rsidRDefault="004F7AAC" w:rsidP="00FC04B8">
      <w:pPr>
        <w:rPr>
          <w:rFonts w:eastAsia="Times New Roman"/>
          <w:i/>
          <w:sz w:val="20"/>
          <w:szCs w:val="20"/>
        </w:rPr>
      </w:pPr>
      <w:r w:rsidRPr="004F7AAC">
        <w:rPr>
          <w:rFonts w:eastAsia="Times New Roman"/>
          <w:i/>
          <w:sz w:val="20"/>
          <w:szCs w:val="20"/>
        </w:rPr>
        <w:t>Massachusetts Geodetic Survey</w:t>
      </w:r>
    </w:p>
    <w:p w:rsidR="004F7AAC" w:rsidRDefault="004F7AAC" w:rsidP="00FC04B8">
      <w:pPr>
        <w:rPr>
          <w:rFonts w:eastAsia="Times New Roman"/>
          <w:sz w:val="20"/>
          <w:szCs w:val="20"/>
        </w:rPr>
      </w:pPr>
    </w:p>
    <w:p w:rsidR="004F7AAC" w:rsidRDefault="003B724A" w:rsidP="00FC04B8">
      <w:pPr>
        <w:rPr>
          <w:rFonts w:eastAsia="Times New Roman"/>
          <w:sz w:val="20"/>
          <w:szCs w:val="20"/>
        </w:rPr>
      </w:pPr>
      <w:r>
        <w:rPr>
          <w:rFonts w:eastAsia="Times New Roman"/>
          <w:sz w:val="20"/>
          <w:szCs w:val="20"/>
        </w:rPr>
        <w:t xml:space="preserve">In the 1930s, the Massachusetts Geodetic Survey </w:t>
      </w:r>
      <w:r w:rsidR="0011252C">
        <w:rPr>
          <w:rFonts w:eastAsia="Times New Roman"/>
          <w:sz w:val="20"/>
          <w:szCs w:val="20"/>
        </w:rPr>
        <w:t xml:space="preserve">(MGS) </w:t>
      </w:r>
      <w:r>
        <w:rPr>
          <w:rFonts w:eastAsia="Times New Roman"/>
          <w:sz w:val="20"/>
          <w:szCs w:val="20"/>
        </w:rPr>
        <w:t>surveyed most or all cit</w:t>
      </w:r>
      <w:r w:rsidR="00834718">
        <w:rPr>
          <w:rFonts w:eastAsia="Times New Roman"/>
          <w:sz w:val="20"/>
          <w:szCs w:val="20"/>
        </w:rPr>
        <w:t>ies</w:t>
      </w:r>
      <w:r>
        <w:rPr>
          <w:rFonts w:eastAsia="Times New Roman"/>
          <w:sz w:val="20"/>
          <w:szCs w:val="20"/>
        </w:rPr>
        <w:t xml:space="preserve"> and towns</w:t>
      </w:r>
      <w:r w:rsidR="004F7AAC">
        <w:rPr>
          <w:rFonts w:eastAsia="Times New Roman"/>
          <w:sz w:val="20"/>
          <w:szCs w:val="20"/>
        </w:rPr>
        <w:t xml:space="preserve"> of the state.</w:t>
      </w:r>
      <w:r w:rsidR="00526524">
        <w:rPr>
          <w:rFonts w:eastAsia="Times New Roman"/>
          <w:sz w:val="20"/>
          <w:szCs w:val="20"/>
        </w:rPr>
        <w:t xml:space="preserve"> It </w:t>
      </w:r>
      <w:proofErr w:type="gramStart"/>
      <w:r w:rsidR="00526524">
        <w:rPr>
          <w:rFonts w:eastAsia="Times New Roman"/>
          <w:sz w:val="20"/>
          <w:szCs w:val="20"/>
        </w:rPr>
        <w:t>was organized</w:t>
      </w:r>
      <w:proofErr w:type="gramEnd"/>
      <w:r w:rsidR="00526524">
        <w:rPr>
          <w:rFonts w:eastAsia="Times New Roman"/>
          <w:sz w:val="20"/>
          <w:szCs w:val="20"/>
        </w:rPr>
        <w:t xml:space="preserve"> in December 1933</w:t>
      </w:r>
      <w:r w:rsidR="00C730D6">
        <w:rPr>
          <w:rFonts w:eastAsia="Times New Roman"/>
          <w:sz w:val="20"/>
          <w:szCs w:val="20"/>
        </w:rPr>
        <w:t xml:space="preserve"> under the state Department of Public Works (DPW)</w:t>
      </w:r>
      <w:r w:rsidR="00526524">
        <w:rPr>
          <w:rFonts w:eastAsia="Times New Roman"/>
          <w:sz w:val="20"/>
          <w:szCs w:val="20"/>
        </w:rPr>
        <w:t xml:space="preserve">. </w:t>
      </w:r>
      <w:r w:rsidR="00C730D6">
        <w:rPr>
          <w:rFonts w:eastAsia="Times New Roman"/>
          <w:sz w:val="20"/>
          <w:szCs w:val="20"/>
        </w:rPr>
        <w:t>DPW and o</w:t>
      </w:r>
      <w:r w:rsidR="0011252C">
        <w:rPr>
          <w:rFonts w:eastAsia="Times New Roman"/>
          <w:sz w:val="20"/>
          <w:szCs w:val="20"/>
        </w:rPr>
        <w:t>ther organizations had previously performed</w:t>
      </w:r>
      <w:r w:rsidR="00526524">
        <w:rPr>
          <w:rFonts w:eastAsia="Times New Roman"/>
          <w:sz w:val="20"/>
          <w:szCs w:val="20"/>
        </w:rPr>
        <w:t xml:space="preserve"> work “to place elevations in Massachusetts on a mean-sea-level datum by means of spirit leveling of high precision.”</w:t>
      </w:r>
      <w:r w:rsidR="0011252C">
        <w:rPr>
          <w:rFonts w:eastAsia="Times New Roman"/>
          <w:sz w:val="20"/>
          <w:szCs w:val="20"/>
        </w:rPr>
        <w:t xml:space="preserve"> </w:t>
      </w:r>
      <w:r w:rsidR="00C730D6">
        <w:rPr>
          <w:rFonts w:eastAsia="Times New Roman"/>
          <w:sz w:val="20"/>
          <w:szCs w:val="20"/>
        </w:rPr>
        <w:t>The MGS extended “its network of levels</w:t>
      </w:r>
      <w:r w:rsidR="0016756D">
        <w:rPr>
          <w:rFonts w:eastAsia="Times New Roman"/>
          <w:sz w:val="20"/>
          <w:szCs w:val="20"/>
        </w:rPr>
        <w:t xml:space="preserve"> to include bench marks recognized as part of other systems of leveling,” including those of the US Coast and Geodetic Survey. </w:t>
      </w:r>
      <w:r w:rsidR="0011252C">
        <w:rPr>
          <w:rFonts w:eastAsia="Times New Roman"/>
          <w:sz w:val="20"/>
          <w:szCs w:val="20"/>
        </w:rPr>
        <w:t xml:space="preserve">By 1936, more than 2,300 benchmarks </w:t>
      </w:r>
      <w:proofErr w:type="gramStart"/>
      <w:r w:rsidR="0011252C">
        <w:rPr>
          <w:rFonts w:eastAsia="Times New Roman"/>
          <w:sz w:val="20"/>
          <w:szCs w:val="20"/>
        </w:rPr>
        <w:t>were published</w:t>
      </w:r>
      <w:proofErr w:type="gramEnd"/>
      <w:r w:rsidR="0011252C">
        <w:rPr>
          <w:rFonts w:eastAsia="Times New Roman"/>
          <w:sz w:val="20"/>
          <w:szCs w:val="20"/>
        </w:rPr>
        <w:t xml:space="preserve"> in the MGS report, </w:t>
      </w:r>
      <w:r w:rsidR="0011252C" w:rsidRPr="0011252C">
        <w:rPr>
          <w:rFonts w:eastAsia="Times New Roman"/>
          <w:i/>
          <w:sz w:val="20"/>
          <w:szCs w:val="20"/>
        </w:rPr>
        <w:t>Bench Marks in Massachusetts 1936, Volume III</w:t>
      </w:r>
      <w:r w:rsidR="0011252C">
        <w:rPr>
          <w:rFonts w:eastAsia="Times New Roman"/>
          <w:sz w:val="20"/>
          <w:szCs w:val="20"/>
        </w:rPr>
        <w:t>.</w:t>
      </w:r>
      <w:r w:rsidR="0011252C">
        <w:rPr>
          <w:rStyle w:val="FootnoteReference"/>
          <w:rFonts w:eastAsia="Times New Roman"/>
          <w:sz w:val="20"/>
          <w:szCs w:val="20"/>
        </w:rPr>
        <w:footnoteReference w:id="15"/>
      </w:r>
    </w:p>
    <w:p w:rsidR="004F7AAC" w:rsidRDefault="004F7AAC" w:rsidP="00FC04B8">
      <w:pPr>
        <w:rPr>
          <w:rFonts w:eastAsia="Times New Roman"/>
          <w:sz w:val="20"/>
          <w:szCs w:val="20"/>
        </w:rPr>
      </w:pPr>
    </w:p>
    <w:p w:rsidR="004F7AAC" w:rsidRDefault="00767351" w:rsidP="00FC04B8">
      <w:pPr>
        <w:rPr>
          <w:rFonts w:eastAsia="Times New Roman"/>
          <w:sz w:val="20"/>
          <w:szCs w:val="20"/>
        </w:rPr>
      </w:pPr>
      <w:r>
        <w:rPr>
          <w:rFonts w:eastAsia="Times New Roman"/>
          <w:sz w:val="20"/>
          <w:szCs w:val="20"/>
        </w:rPr>
        <w:t>As is typical, workers established fixed stati</w:t>
      </w:r>
      <w:r w:rsidR="001F1573">
        <w:rPr>
          <w:rFonts w:eastAsia="Times New Roman"/>
          <w:sz w:val="20"/>
          <w:szCs w:val="20"/>
        </w:rPr>
        <w:t xml:space="preserve">ons, made sight lines creating triangles, </w:t>
      </w:r>
      <w:r>
        <w:rPr>
          <w:rFonts w:eastAsia="Times New Roman"/>
          <w:sz w:val="20"/>
          <w:szCs w:val="20"/>
        </w:rPr>
        <w:t xml:space="preserve">and then triangulated from there to cover the area. </w:t>
      </w:r>
      <w:r w:rsidR="004F7AAC">
        <w:rPr>
          <w:rFonts w:eastAsia="Times New Roman"/>
          <w:sz w:val="20"/>
          <w:szCs w:val="20"/>
        </w:rPr>
        <w:t>The DPW reported modest costs for this work as miscellaneous or maintenanc</w:t>
      </w:r>
      <w:r w:rsidR="00634232">
        <w:rPr>
          <w:rFonts w:eastAsia="Times New Roman"/>
          <w:sz w:val="20"/>
          <w:szCs w:val="20"/>
        </w:rPr>
        <w:t>e expenses.</w:t>
      </w:r>
      <w:r w:rsidR="004F7AAC">
        <w:rPr>
          <w:rStyle w:val="FootnoteReference"/>
          <w:rFonts w:eastAsia="Times New Roman"/>
          <w:sz w:val="20"/>
          <w:szCs w:val="20"/>
        </w:rPr>
        <w:footnoteReference w:id="16"/>
      </w:r>
    </w:p>
    <w:p w:rsidR="004F7AAC" w:rsidRDefault="004F7AAC" w:rsidP="00FC04B8">
      <w:pPr>
        <w:rPr>
          <w:rFonts w:eastAsia="Times New Roman"/>
          <w:sz w:val="20"/>
          <w:szCs w:val="20"/>
        </w:rPr>
      </w:pPr>
    </w:p>
    <w:p w:rsidR="00557531" w:rsidRDefault="004F7AAC" w:rsidP="00FC04B8">
      <w:pPr>
        <w:rPr>
          <w:rFonts w:eastAsia="Times New Roman"/>
          <w:sz w:val="20"/>
          <w:szCs w:val="20"/>
        </w:rPr>
      </w:pPr>
      <w:r>
        <w:rPr>
          <w:rFonts w:eastAsia="Times New Roman"/>
          <w:sz w:val="20"/>
          <w:szCs w:val="20"/>
        </w:rPr>
        <w:t>By 193</w:t>
      </w:r>
      <w:r w:rsidR="00557531">
        <w:rPr>
          <w:rFonts w:eastAsia="Times New Roman"/>
          <w:sz w:val="20"/>
          <w:szCs w:val="20"/>
        </w:rPr>
        <w:t>6</w:t>
      </w:r>
      <w:r>
        <w:rPr>
          <w:rFonts w:eastAsia="Times New Roman"/>
          <w:sz w:val="20"/>
          <w:szCs w:val="20"/>
        </w:rPr>
        <w:t xml:space="preserve">, </w:t>
      </w:r>
      <w:r w:rsidR="00557531">
        <w:rPr>
          <w:rFonts w:eastAsia="Times New Roman"/>
          <w:sz w:val="20"/>
          <w:szCs w:val="20"/>
        </w:rPr>
        <w:t>there was federal support for this work. T</w:t>
      </w:r>
      <w:r>
        <w:rPr>
          <w:rFonts w:eastAsia="Times New Roman"/>
          <w:sz w:val="20"/>
          <w:szCs w:val="20"/>
        </w:rPr>
        <w:t>he DPW</w:t>
      </w:r>
      <w:r w:rsidR="00557531">
        <w:rPr>
          <w:rFonts w:eastAsia="Times New Roman"/>
          <w:sz w:val="20"/>
          <w:szCs w:val="20"/>
        </w:rPr>
        <w:t xml:space="preserve"> said in its 1936 report:</w:t>
      </w:r>
    </w:p>
    <w:p w:rsidR="00557531" w:rsidRDefault="00557531" w:rsidP="00FC04B8">
      <w:pPr>
        <w:rPr>
          <w:rFonts w:eastAsia="Times New Roman"/>
          <w:sz w:val="20"/>
          <w:szCs w:val="20"/>
        </w:rPr>
      </w:pPr>
    </w:p>
    <w:p w:rsidR="00557531" w:rsidRPr="00557531" w:rsidRDefault="00557531" w:rsidP="00557531">
      <w:pPr>
        <w:ind w:left="720"/>
        <w:rPr>
          <w:rFonts w:eastAsia="Times New Roman"/>
          <w:sz w:val="20"/>
          <w:szCs w:val="20"/>
        </w:rPr>
      </w:pPr>
      <w:r w:rsidRPr="00557531">
        <w:rPr>
          <w:rFonts w:eastAsia="Times New Roman"/>
          <w:sz w:val="20"/>
          <w:szCs w:val="20"/>
        </w:rPr>
        <w:t>During the year the Massachusetts Geodetic Survey, which is a Works Progress</w:t>
      </w:r>
      <w:r>
        <w:rPr>
          <w:rFonts w:eastAsia="Times New Roman"/>
          <w:sz w:val="20"/>
          <w:szCs w:val="20"/>
        </w:rPr>
        <w:t xml:space="preserve"> </w:t>
      </w:r>
      <w:r w:rsidRPr="00557531">
        <w:rPr>
          <w:rFonts w:eastAsia="Times New Roman"/>
          <w:sz w:val="20"/>
          <w:szCs w:val="20"/>
        </w:rPr>
        <w:t>Administration project sponsored by the Massachusetts Department of Public</w:t>
      </w:r>
      <w:r>
        <w:rPr>
          <w:rFonts w:eastAsia="Times New Roman"/>
          <w:sz w:val="20"/>
          <w:szCs w:val="20"/>
        </w:rPr>
        <w:t xml:space="preserve"> </w:t>
      </w:r>
      <w:r w:rsidRPr="00557531">
        <w:rPr>
          <w:rFonts w:eastAsia="Times New Roman"/>
          <w:sz w:val="20"/>
          <w:szCs w:val="20"/>
        </w:rPr>
        <w:t>Works, has made level, traverse, and triangulation surveys, and has established</w:t>
      </w:r>
      <w:r>
        <w:rPr>
          <w:rFonts w:eastAsia="Times New Roman"/>
          <w:sz w:val="20"/>
          <w:szCs w:val="20"/>
        </w:rPr>
        <w:t xml:space="preserve"> </w:t>
      </w:r>
      <w:r w:rsidRPr="00557531">
        <w:rPr>
          <w:rFonts w:eastAsia="Times New Roman"/>
          <w:sz w:val="20"/>
          <w:szCs w:val="20"/>
        </w:rPr>
        <w:t>bench marks, traverse and triangulation stations as follows:</w:t>
      </w:r>
    </w:p>
    <w:p w:rsidR="00557531" w:rsidRPr="00557531" w:rsidRDefault="00557531" w:rsidP="00557531">
      <w:pPr>
        <w:ind w:left="1440"/>
        <w:rPr>
          <w:rFonts w:eastAsia="Times New Roman"/>
          <w:sz w:val="20"/>
          <w:szCs w:val="20"/>
        </w:rPr>
      </w:pPr>
      <w:r w:rsidRPr="00557531">
        <w:rPr>
          <w:rFonts w:eastAsia="Times New Roman"/>
          <w:sz w:val="20"/>
          <w:szCs w:val="20"/>
        </w:rPr>
        <w:t>480 miles of first order levels.</w:t>
      </w:r>
    </w:p>
    <w:p w:rsidR="00557531" w:rsidRPr="00557531" w:rsidRDefault="00557531" w:rsidP="00557531">
      <w:pPr>
        <w:ind w:left="1440"/>
        <w:rPr>
          <w:rFonts w:eastAsia="Times New Roman"/>
          <w:sz w:val="20"/>
          <w:szCs w:val="20"/>
        </w:rPr>
      </w:pPr>
      <w:r w:rsidRPr="00557531">
        <w:rPr>
          <w:rFonts w:eastAsia="Times New Roman"/>
          <w:sz w:val="20"/>
          <w:szCs w:val="20"/>
        </w:rPr>
        <w:t>960 miles of second order levels.</w:t>
      </w:r>
    </w:p>
    <w:p w:rsidR="00557531" w:rsidRPr="00557531" w:rsidRDefault="00557531" w:rsidP="00557531">
      <w:pPr>
        <w:ind w:left="1440"/>
        <w:rPr>
          <w:rFonts w:eastAsia="Times New Roman"/>
          <w:sz w:val="20"/>
          <w:szCs w:val="20"/>
        </w:rPr>
      </w:pPr>
      <w:proofErr w:type="gramStart"/>
      <w:r w:rsidRPr="00557531">
        <w:rPr>
          <w:rFonts w:eastAsia="Times New Roman"/>
          <w:sz w:val="20"/>
          <w:szCs w:val="20"/>
        </w:rPr>
        <w:t>1820</w:t>
      </w:r>
      <w:proofErr w:type="gramEnd"/>
      <w:r w:rsidRPr="00557531">
        <w:rPr>
          <w:rFonts w:eastAsia="Times New Roman"/>
          <w:sz w:val="20"/>
          <w:szCs w:val="20"/>
        </w:rPr>
        <w:t xml:space="preserve"> bench marks.</w:t>
      </w:r>
    </w:p>
    <w:p w:rsidR="00557531" w:rsidRPr="00557531" w:rsidRDefault="00557531" w:rsidP="00557531">
      <w:pPr>
        <w:ind w:left="1440"/>
        <w:rPr>
          <w:rFonts w:eastAsia="Times New Roman"/>
          <w:sz w:val="20"/>
          <w:szCs w:val="20"/>
        </w:rPr>
      </w:pPr>
      <w:r w:rsidRPr="00557531">
        <w:rPr>
          <w:rFonts w:eastAsia="Times New Roman"/>
          <w:sz w:val="20"/>
          <w:szCs w:val="20"/>
        </w:rPr>
        <w:t>590 miles of second order traverse, including</w:t>
      </w:r>
    </w:p>
    <w:p w:rsidR="00557531" w:rsidRPr="00557531" w:rsidRDefault="00557531" w:rsidP="00557531">
      <w:pPr>
        <w:ind w:left="1440"/>
        <w:rPr>
          <w:rFonts w:eastAsia="Times New Roman"/>
          <w:sz w:val="20"/>
          <w:szCs w:val="20"/>
        </w:rPr>
      </w:pPr>
      <w:proofErr w:type="gramStart"/>
      <w:r w:rsidRPr="00557531">
        <w:rPr>
          <w:rFonts w:eastAsia="Times New Roman"/>
          <w:sz w:val="20"/>
          <w:szCs w:val="20"/>
        </w:rPr>
        <w:t>870</w:t>
      </w:r>
      <w:proofErr w:type="gramEnd"/>
      <w:r w:rsidRPr="00557531">
        <w:rPr>
          <w:rFonts w:eastAsia="Times New Roman"/>
          <w:sz w:val="20"/>
          <w:szCs w:val="20"/>
        </w:rPr>
        <w:t xml:space="preserve"> </w:t>
      </w:r>
      <w:proofErr w:type="spellStart"/>
      <w:r w:rsidRPr="00557531">
        <w:rPr>
          <w:rFonts w:eastAsia="Times New Roman"/>
          <w:sz w:val="20"/>
          <w:szCs w:val="20"/>
        </w:rPr>
        <w:t>monumented</w:t>
      </w:r>
      <w:proofErr w:type="spellEnd"/>
      <w:r w:rsidRPr="00557531">
        <w:rPr>
          <w:rFonts w:eastAsia="Times New Roman"/>
          <w:sz w:val="20"/>
          <w:szCs w:val="20"/>
        </w:rPr>
        <w:t xml:space="preserve"> stations.</w:t>
      </w:r>
    </w:p>
    <w:p w:rsidR="00557531" w:rsidRPr="00557531" w:rsidRDefault="00557531" w:rsidP="00557531">
      <w:pPr>
        <w:ind w:left="1440"/>
        <w:rPr>
          <w:rFonts w:eastAsia="Times New Roman"/>
          <w:sz w:val="20"/>
          <w:szCs w:val="20"/>
        </w:rPr>
      </w:pPr>
      <w:proofErr w:type="gramStart"/>
      <w:r w:rsidRPr="00557531">
        <w:rPr>
          <w:rFonts w:eastAsia="Times New Roman"/>
          <w:sz w:val="20"/>
          <w:szCs w:val="20"/>
        </w:rPr>
        <w:t>130</w:t>
      </w:r>
      <w:proofErr w:type="gramEnd"/>
      <w:r w:rsidRPr="00557531">
        <w:rPr>
          <w:rFonts w:eastAsia="Times New Roman"/>
          <w:sz w:val="20"/>
          <w:szCs w:val="20"/>
        </w:rPr>
        <w:t xml:space="preserve"> triangulation stations.</w:t>
      </w:r>
    </w:p>
    <w:p w:rsidR="00557531" w:rsidRDefault="00557531" w:rsidP="00557531">
      <w:pPr>
        <w:ind w:left="1440"/>
        <w:rPr>
          <w:rFonts w:eastAsia="Times New Roman"/>
          <w:sz w:val="20"/>
          <w:szCs w:val="20"/>
        </w:rPr>
      </w:pPr>
      <w:proofErr w:type="gramStart"/>
      <w:r w:rsidRPr="00557531">
        <w:rPr>
          <w:rFonts w:eastAsia="Times New Roman"/>
          <w:sz w:val="20"/>
          <w:szCs w:val="20"/>
        </w:rPr>
        <w:t>50</w:t>
      </w:r>
      <w:proofErr w:type="gramEnd"/>
      <w:r w:rsidRPr="00557531">
        <w:rPr>
          <w:rFonts w:eastAsia="Times New Roman"/>
          <w:sz w:val="20"/>
          <w:szCs w:val="20"/>
        </w:rPr>
        <w:t xml:space="preserve"> magnetic stations.</w:t>
      </w:r>
      <w:r>
        <w:rPr>
          <w:rStyle w:val="FootnoteReference"/>
          <w:rFonts w:eastAsia="Times New Roman"/>
          <w:sz w:val="20"/>
          <w:szCs w:val="20"/>
        </w:rPr>
        <w:footnoteReference w:id="17"/>
      </w:r>
    </w:p>
    <w:p w:rsidR="00557531" w:rsidRDefault="00557531" w:rsidP="00FC04B8">
      <w:pPr>
        <w:rPr>
          <w:rFonts w:eastAsia="Times New Roman"/>
          <w:sz w:val="20"/>
          <w:szCs w:val="20"/>
        </w:rPr>
      </w:pPr>
    </w:p>
    <w:p w:rsidR="009E3967" w:rsidRDefault="009E3967" w:rsidP="0083127F">
      <w:pPr>
        <w:rPr>
          <w:rFonts w:eastAsia="Times New Roman"/>
          <w:sz w:val="20"/>
          <w:szCs w:val="20"/>
        </w:rPr>
      </w:pPr>
      <w:r>
        <w:rPr>
          <w:rFonts w:eastAsia="Times New Roman"/>
          <w:sz w:val="20"/>
          <w:szCs w:val="20"/>
        </w:rPr>
        <w:t xml:space="preserve">The benchmarks </w:t>
      </w:r>
      <w:r w:rsidR="0083127F">
        <w:rPr>
          <w:rFonts w:eastAsia="Times New Roman"/>
          <w:sz w:val="20"/>
          <w:szCs w:val="20"/>
        </w:rPr>
        <w:t xml:space="preserve">and other work </w:t>
      </w:r>
      <w:r w:rsidR="006C7431">
        <w:rPr>
          <w:rFonts w:eastAsia="Times New Roman"/>
          <w:sz w:val="20"/>
          <w:szCs w:val="20"/>
        </w:rPr>
        <w:t>kept</w:t>
      </w:r>
      <w:r>
        <w:rPr>
          <w:rFonts w:eastAsia="Times New Roman"/>
          <w:sz w:val="20"/>
          <w:szCs w:val="20"/>
        </w:rPr>
        <w:t xml:space="preserve"> coming.</w:t>
      </w:r>
      <w:r w:rsidR="0083127F">
        <w:rPr>
          <w:rFonts w:eastAsia="Times New Roman"/>
          <w:sz w:val="20"/>
          <w:szCs w:val="20"/>
        </w:rPr>
        <w:t xml:space="preserve"> In 1937, the DPW </w:t>
      </w:r>
      <w:proofErr w:type="gramStart"/>
      <w:r w:rsidR="0083127F">
        <w:rPr>
          <w:rFonts w:eastAsia="Times New Roman"/>
          <w:sz w:val="20"/>
          <w:szCs w:val="20"/>
        </w:rPr>
        <w:t>reported</w:t>
      </w:r>
      <w:proofErr w:type="gramEnd"/>
      <w:r w:rsidR="0083127F">
        <w:rPr>
          <w:rFonts w:eastAsia="Times New Roman"/>
          <w:sz w:val="20"/>
          <w:szCs w:val="20"/>
        </w:rPr>
        <w:t xml:space="preserve"> “</w:t>
      </w:r>
      <w:r w:rsidR="0083127F" w:rsidRPr="0083127F">
        <w:rPr>
          <w:rFonts w:eastAsia="Times New Roman"/>
          <w:sz w:val="20"/>
          <w:szCs w:val="20"/>
        </w:rPr>
        <w:t>103 new town and city maps were drawn and 110 town and city maps</w:t>
      </w:r>
      <w:r w:rsidR="0083127F">
        <w:rPr>
          <w:rFonts w:eastAsia="Times New Roman"/>
          <w:sz w:val="20"/>
          <w:szCs w:val="20"/>
        </w:rPr>
        <w:t xml:space="preserve"> </w:t>
      </w:r>
      <w:r w:rsidR="0083127F" w:rsidRPr="0083127F">
        <w:rPr>
          <w:rFonts w:eastAsia="Times New Roman"/>
          <w:sz w:val="20"/>
          <w:szCs w:val="20"/>
        </w:rPr>
        <w:t>were redrawn</w:t>
      </w:r>
      <w:r w:rsidR="0083127F">
        <w:rPr>
          <w:rFonts w:eastAsia="Times New Roman"/>
          <w:sz w:val="20"/>
          <w:szCs w:val="20"/>
        </w:rPr>
        <w:t>.” This is what led to the published book of maps.</w:t>
      </w:r>
      <w:r w:rsidR="006C7431">
        <w:rPr>
          <w:rFonts w:eastAsia="Times New Roman"/>
          <w:sz w:val="20"/>
          <w:szCs w:val="20"/>
        </w:rPr>
        <w:t xml:space="preserve"> In 1938, the DPW reported that an additional 1,379 benchmarks were established; 83 new maps were drawn</w:t>
      </w:r>
      <w:r w:rsidR="00C730D6">
        <w:rPr>
          <w:rFonts w:eastAsia="Times New Roman"/>
          <w:sz w:val="20"/>
          <w:szCs w:val="20"/>
        </w:rPr>
        <w:t>;</w:t>
      </w:r>
      <w:r w:rsidR="006C7431">
        <w:rPr>
          <w:rFonts w:eastAsia="Times New Roman"/>
          <w:sz w:val="20"/>
          <w:szCs w:val="20"/>
        </w:rPr>
        <w:t xml:space="preserve"> and 82 maps were redrawn.</w:t>
      </w:r>
      <w:r w:rsidR="0083127F">
        <w:rPr>
          <w:rStyle w:val="FootnoteReference"/>
          <w:rFonts w:eastAsia="Times New Roman"/>
          <w:sz w:val="20"/>
          <w:szCs w:val="20"/>
        </w:rPr>
        <w:footnoteReference w:id="18"/>
      </w:r>
    </w:p>
    <w:p w:rsidR="009E3967" w:rsidRDefault="009E3967" w:rsidP="00FC04B8">
      <w:pPr>
        <w:rPr>
          <w:rFonts w:eastAsia="Times New Roman"/>
          <w:sz w:val="20"/>
          <w:szCs w:val="20"/>
        </w:rPr>
      </w:pPr>
    </w:p>
    <w:p w:rsidR="00A87925" w:rsidRDefault="003B724A" w:rsidP="00FC04B8">
      <w:pPr>
        <w:rPr>
          <w:rFonts w:eastAsia="Times New Roman"/>
          <w:sz w:val="20"/>
          <w:szCs w:val="20"/>
        </w:rPr>
      </w:pPr>
      <w:r>
        <w:rPr>
          <w:rFonts w:eastAsia="Times New Roman"/>
          <w:sz w:val="20"/>
          <w:szCs w:val="20"/>
        </w:rPr>
        <w:t>Th</w:t>
      </w:r>
      <w:r w:rsidR="00834718">
        <w:rPr>
          <w:rFonts w:eastAsia="Times New Roman"/>
          <w:sz w:val="20"/>
          <w:szCs w:val="20"/>
        </w:rPr>
        <w:t xml:space="preserve">e </w:t>
      </w:r>
      <w:r w:rsidR="0083127F">
        <w:rPr>
          <w:rFonts w:eastAsia="Times New Roman"/>
          <w:sz w:val="20"/>
          <w:szCs w:val="20"/>
        </w:rPr>
        <w:t>maps</w:t>
      </w:r>
      <w:r w:rsidR="00590437">
        <w:rPr>
          <w:rFonts w:eastAsia="Times New Roman"/>
          <w:sz w:val="20"/>
          <w:szCs w:val="20"/>
        </w:rPr>
        <w:t xml:space="preserve"> documented existing </w:t>
      </w:r>
      <w:r w:rsidR="00C730D6">
        <w:rPr>
          <w:rFonts w:eastAsia="Times New Roman"/>
          <w:sz w:val="20"/>
          <w:szCs w:val="20"/>
        </w:rPr>
        <w:t>and</w:t>
      </w:r>
      <w:r w:rsidR="00590437">
        <w:rPr>
          <w:rFonts w:eastAsia="Times New Roman"/>
          <w:sz w:val="20"/>
          <w:szCs w:val="20"/>
        </w:rPr>
        <w:t xml:space="preserve"> historic</w:t>
      </w:r>
      <w:r w:rsidR="00DA765C">
        <w:rPr>
          <w:rFonts w:eastAsia="Times New Roman"/>
          <w:sz w:val="20"/>
          <w:szCs w:val="20"/>
        </w:rPr>
        <w:t>al</w:t>
      </w:r>
      <w:r w:rsidR="00590437">
        <w:rPr>
          <w:rFonts w:eastAsia="Times New Roman"/>
          <w:sz w:val="20"/>
          <w:szCs w:val="20"/>
        </w:rPr>
        <w:t xml:space="preserve"> benchmarks and added more. </w:t>
      </w:r>
      <w:r w:rsidR="00834718">
        <w:rPr>
          <w:rFonts w:eastAsia="Times New Roman"/>
          <w:sz w:val="20"/>
          <w:szCs w:val="20"/>
        </w:rPr>
        <w:t xml:space="preserve">The work </w:t>
      </w:r>
      <w:r w:rsidR="00A87925">
        <w:rPr>
          <w:rFonts w:eastAsia="Times New Roman"/>
          <w:sz w:val="20"/>
          <w:szCs w:val="20"/>
        </w:rPr>
        <w:t xml:space="preserve">produced a number of </w:t>
      </w:r>
      <w:r w:rsidR="0083127F">
        <w:rPr>
          <w:rFonts w:eastAsia="Times New Roman"/>
          <w:sz w:val="20"/>
          <w:szCs w:val="20"/>
        </w:rPr>
        <w:t xml:space="preserve">additional </w:t>
      </w:r>
      <w:r w:rsidR="00A87925">
        <w:rPr>
          <w:rFonts w:eastAsia="Times New Roman"/>
          <w:sz w:val="20"/>
          <w:szCs w:val="20"/>
        </w:rPr>
        <w:t>documents.</w:t>
      </w:r>
      <w:r w:rsidR="00DA765C">
        <w:rPr>
          <w:rFonts w:eastAsia="Times New Roman"/>
          <w:sz w:val="20"/>
          <w:szCs w:val="20"/>
        </w:rPr>
        <w:t xml:space="preserve"> The MGS issued monthly</w:t>
      </w:r>
      <w:r w:rsidR="00D54DD9">
        <w:rPr>
          <w:rFonts w:eastAsia="Times New Roman"/>
          <w:sz w:val="20"/>
          <w:szCs w:val="20"/>
        </w:rPr>
        <w:t xml:space="preserve"> bulletins.</w:t>
      </w:r>
      <w:r w:rsidR="00D54DD9">
        <w:rPr>
          <w:rStyle w:val="FootnoteReference"/>
          <w:rFonts w:eastAsia="Times New Roman"/>
          <w:sz w:val="20"/>
          <w:szCs w:val="20"/>
        </w:rPr>
        <w:footnoteReference w:id="19"/>
      </w:r>
    </w:p>
    <w:p w:rsidR="00A87925" w:rsidRDefault="00A87925" w:rsidP="00FC04B8">
      <w:pPr>
        <w:rPr>
          <w:rFonts w:eastAsia="Times New Roman"/>
          <w:sz w:val="20"/>
          <w:szCs w:val="20"/>
        </w:rPr>
      </w:pPr>
    </w:p>
    <w:p w:rsidR="00834718" w:rsidRDefault="00590437" w:rsidP="00FC04B8">
      <w:pPr>
        <w:rPr>
          <w:rFonts w:eastAsia="Times New Roman"/>
          <w:sz w:val="20"/>
          <w:szCs w:val="20"/>
        </w:rPr>
      </w:pPr>
      <w:r>
        <w:rPr>
          <w:rFonts w:eastAsia="Times New Roman"/>
          <w:sz w:val="20"/>
          <w:szCs w:val="20"/>
        </w:rPr>
        <w:t xml:space="preserve">For example, </w:t>
      </w:r>
      <w:r w:rsidR="008B414B">
        <w:rPr>
          <w:rFonts w:eastAsia="Times New Roman"/>
          <w:sz w:val="20"/>
          <w:szCs w:val="20"/>
        </w:rPr>
        <w:t>a 1938 report</w:t>
      </w:r>
      <w:r w:rsidR="00A87925">
        <w:rPr>
          <w:rFonts w:eastAsia="Times New Roman"/>
          <w:sz w:val="20"/>
          <w:szCs w:val="20"/>
        </w:rPr>
        <w:t xml:space="preserve"> </w:t>
      </w:r>
      <w:r w:rsidR="00834718">
        <w:rPr>
          <w:rFonts w:eastAsia="Times New Roman"/>
          <w:sz w:val="20"/>
          <w:szCs w:val="20"/>
        </w:rPr>
        <w:t xml:space="preserve">noted benchmarks from 1915 </w:t>
      </w:r>
      <w:r w:rsidR="00E8387C">
        <w:rPr>
          <w:rFonts w:eastAsia="Times New Roman"/>
          <w:sz w:val="20"/>
          <w:szCs w:val="20"/>
        </w:rPr>
        <w:t xml:space="preserve">in Scituate </w:t>
      </w:r>
      <w:r w:rsidR="00834718">
        <w:rPr>
          <w:rFonts w:eastAsia="Times New Roman"/>
          <w:sz w:val="20"/>
          <w:szCs w:val="20"/>
        </w:rPr>
        <w:t>on Front Street</w:t>
      </w:r>
      <w:r w:rsidR="00E8387C">
        <w:rPr>
          <w:rFonts w:eastAsia="Times New Roman"/>
          <w:sz w:val="20"/>
          <w:szCs w:val="20"/>
        </w:rPr>
        <w:t>,</w:t>
      </w:r>
      <w:r w:rsidR="00834718">
        <w:rPr>
          <w:rFonts w:eastAsia="Times New Roman"/>
          <w:sz w:val="20"/>
          <w:szCs w:val="20"/>
        </w:rPr>
        <w:t xml:space="preserve"> </w:t>
      </w:r>
      <w:r w:rsidR="00681FF9">
        <w:rPr>
          <w:rFonts w:eastAsia="Times New Roman"/>
          <w:sz w:val="20"/>
          <w:szCs w:val="20"/>
        </w:rPr>
        <w:t>including</w:t>
      </w:r>
      <w:r w:rsidR="00834718">
        <w:rPr>
          <w:rFonts w:eastAsia="Times New Roman"/>
          <w:sz w:val="20"/>
          <w:szCs w:val="20"/>
        </w:rPr>
        <w:t>:</w:t>
      </w:r>
    </w:p>
    <w:p w:rsidR="00A87925" w:rsidRDefault="00A87925" w:rsidP="00FC04B8">
      <w:pPr>
        <w:rPr>
          <w:rFonts w:eastAsia="Times New Roman"/>
          <w:sz w:val="20"/>
          <w:szCs w:val="20"/>
        </w:rPr>
      </w:pPr>
    </w:p>
    <w:p w:rsidR="00834718" w:rsidRDefault="00681FF9" w:rsidP="00681FF9">
      <w:pPr>
        <w:ind w:left="720"/>
        <w:rPr>
          <w:rFonts w:eastAsia="Times New Roman"/>
          <w:sz w:val="20"/>
          <w:szCs w:val="20"/>
        </w:rPr>
      </w:pPr>
      <w:proofErr w:type="gramStart"/>
      <w:r>
        <w:rPr>
          <w:rFonts w:eastAsia="Times New Roman"/>
          <w:sz w:val="20"/>
          <w:szCs w:val="20"/>
        </w:rPr>
        <w:t>a</w:t>
      </w:r>
      <w:proofErr w:type="gramEnd"/>
      <w:r>
        <w:rPr>
          <w:rFonts w:eastAsia="Times New Roman"/>
          <w:sz w:val="20"/>
          <w:szCs w:val="20"/>
        </w:rPr>
        <w:t xml:space="preserve"> copper plug set </w:t>
      </w:r>
      <w:r w:rsidR="00A87925">
        <w:rPr>
          <w:rFonts w:eastAsia="Times New Roman"/>
          <w:sz w:val="20"/>
          <w:szCs w:val="20"/>
        </w:rPr>
        <w:t xml:space="preserve">in the concrete wall of the </w:t>
      </w:r>
      <w:r w:rsidR="00834718">
        <w:rPr>
          <w:rFonts w:eastAsia="Times New Roman"/>
          <w:sz w:val="20"/>
          <w:szCs w:val="20"/>
        </w:rPr>
        <w:t>new city dock near Welch’s Coal Wharf. Elevation</w:t>
      </w:r>
      <w:r>
        <w:rPr>
          <w:rFonts w:eastAsia="Times New Roman"/>
          <w:sz w:val="20"/>
          <w:szCs w:val="20"/>
        </w:rPr>
        <w:t>:</w:t>
      </w:r>
      <w:r w:rsidR="00834718">
        <w:rPr>
          <w:rFonts w:eastAsia="Times New Roman"/>
          <w:sz w:val="20"/>
          <w:szCs w:val="20"/>
        </w:rPr>
        <w:t xml:space="preserve"> 14.98 feet above mean low water; 10.48 feet above half tide </w:t>
      </w:r>
      <w:proofErr w:type="gramStart"/>
      <w:r w:rsidR="00A87925">
        <w:rPr>
          <w:rFonts w:eastAsia="Times New Roman"/>
          <w:sz w:val="20"/>
          <w:szCs w:val="20"/>
        </w:rPr>
        <w:t>level</w:t>
      </w:r>
      <w:r w:rsidR="00834718">
        <w:rPr>
          <w:rFonts w:eastAsia="Times New Roman"/>
          <w:sz w:val="20"/>
          <w:szCs w:val="20"/>
        </w:rPr>
        <w:t>;</w:t>
      </w:r>
      <w:proofErr w:type="gramEnd"/>
      <w:r w:rsidR="00834718">
        <w:rPr>
          <w:rFonts w:eastAsia="Times New Roman"/>
          <w:sz w:val="20"/>
          <w:szCs w:val="20"/>
        </w:rPr>
        <w:t xml:space="preserve"> 5.98 feet above me</w:t>
      </w:r>
      <w:r w:rsidR="00A87925">
        <w:rPr>
          <w:rFonts w:eastAsia="Times New Roman"/>
          <w:sz w:val="20"/>
          <w:szCs w:val="20"/>
        </w:rPr>
        <w:t>a</w:t>
      </w:r>
      <w:r w:rsidR="00834718">
        <w:rPr>
          <w:rFonts w:eastAsia="Times New Roman"/>
          <w:sz w:val="20"/>
          <w:szCs w:val="20"/>
        </w:rPr>
        <w:t xml:space="preserve">n high </w:t>
      </w:r>
      <w:r w:rsidR="00D54DD9">
        <w:rPr>
          <w:rFonts w:eastAsia="Times New Roman"/>
          <w:sz w:val="20"/>
          <w:szCs w:val="20"/>
        </w:rPr>
        <w:t>water.</w:t>
      </w:r>
      <w:r w:rsidR="00D54DD9">
        <w:rPr>
          <w:rStyle w:val="FootnoteReference"/>
          <w:rFonts w:eastAsia="Times New Roman"/>
          <w:sz w:val="20"/>
          <w:szCs w:val="20"/>
        </w:rPr>
        <w:footnoteReference w:id="20"/>
      </w:r>
    </w:p>
    <w:p w:rsidR="003D0A10" w:rsidRDefault="003D0A10" w:rsidP="00FC04B8">
      <w:pPr>
        <w:rPr>
          <w:rFonts w:eastAsia="Times New Roman"/>
          <w:sz w:val="20"/>
          <w:szCs w:val="20"/>
        </w:rPr>
      </w:pPr>
    </w:p>
    <w:p w:rsidR="00A87925" w:rsidRDefault="00A87925" w:rsidP="00FC04B8">
      <w:pPr>
        <w:rPr>
          <w:rFonts w:eastAsia="Times New Roman"/>
          <w:sz w:val="20"/>
          <w:szCs w:val="20"/>
        </w:rPr>
      </w:pPr>
      <w:r>
        <w:rPr>
          <w:rFonts w:eastAsia="Times New Roman"/>
          <w:sz w:val="20"/>
          <w:szCs w:val="20"/>
        </w:rPr>
        <w:t xml:space="preserve">The document </w:t>
      </w:r>
      <w:r w:rsidR="00376640">
        <w:rPr>
          <w:rFonts w:eastAsia="Times New Roman"/>
          <w:sz w:val="20"/>
          <w:szCs w:val="20"/>
        </w:rPr>
        <w:t xml:space="preserve">recorded </w:t>
      </w:r>
      <w:r>
        <w:rPr>
          <w:rFonts w:eastAsia="Times New Roman"/>
          <w:sz w:val="20"/>
          <w:szCs w:val="20"/>
        </w:rPr>
        <w:t xml:space="preserve">elevations </w:t>
      </w:r>
      <w:r w:rsidR="00E8387C">
        <w:rPr>
          <w:rFonts w:eastAsia="Times New Roman"/>
          <w:sz w:val="20"/>
          <w:szCs w:val="20"/>
        </w:rPr>
        <w:t xml:space="preserve">on </w:t>
      </w:r>
      <w:r w:rsidR="005642DE">
        <w:rPr>
          <w:rFonts w:eastAsia="Times New Roman"/>
          <w:sz w:val="20"/>
          <w:szCs w:val="20"/>
        </w:rPr>
        <w:t>other</w:t>
      </w:r>
      <w:r w:rsidR="00E8387C">
        <w:rPr>
          <w:rFonts w:eastAsia="Times New Roman"/>
          <w:sz w:val="20"/>
          <w:szCs w:val="20"/>
        </w:rPr>
        <w:t xml:space="preserve"> benchmarks </w:t>
      </w:r>
      <w:r w:rsidR="005642DE">
        <w:rPr>
          <w:rFonts w:eastAsia="Times New Roman"/>
          <w:sz w:val="20"/>
          <w:szCs w:val="20"/>
        </w:rPr>
        <w:t>in Scituate after 1915</w:t>
      </w:r>
      <w:r>
        <w:rPr>
          <w:rFonts w:eastAsia="Times New Roman"/>
          <w:sz w:val="20"/>
          <w:szCs w:val="20"/>
        </w:rPr>
        <w:t>.</w:t>
      </w:r>
      <w:r w:rsidR="000C2368">
        <w:rPr>
          <w:rFonts w:eastAsia="Times New Roman"/>
          <w:sz w:val="20"/>
          <w:szCs w:val="20"/>
        </w:rPr>
        <w:t xml:space="preserve"> Many of these were on seawalls, which </w:t>
      </w:r>
      <w:proofErr w:type="gramStart"/>
      <w:r w:rsidR="000C2368">
        <w:rPr>
          <w:rFonts w:eastAsia="Times New Roman"/>
          <w:sz w:val="20"/>
          <w:szCs w:val="20"/>
        </w:rPr>
        <w:t>have historically been destroyed</w:t>
      </w:r>
      <w:proofErr w:type="gramEnd"/>
      <w:r w:rsidR="000C2368">
        <w:rPr>
          <w:rFonts w:eastAsia="Times New Roman"/>
          <w:sz w:val="20"/>
          <w:szCs w:val="20"/>
        </w:rPr>
        <w:t xml:space="preserve"> by ocean tides and storms, such as the Blizzard of 1978.</w:t>
      </w:r>
    </w:p>
    <w:p w:rsidR="00E8387C" w:rsidRDefault="00E8387C" w:rsidP="00FC04B8">
      <w:pPr>
        <w:rPr>
          <w:rFonts w:eastAsia="Times New Roman"/>
          <w:sz w:val="20"/>
          <w:szCs w:val="20"/>
        </w:rPr>
      </w:pPr>
    </w:p>
    <w:p w:rsidR="000C2368" w:rsidRDefault="000C2368" w:rsidP="00FC04B8">
      <w:pPr>
        <w:rPr>
          <w:rFonts w:eastAsia="Times New Roman"/>
          <w:sz w:val="20"/>
          <w:szCs w:val="20"/>
        </w:rPr>
      </w:pPr>
      <w:r>
        <w:rPr>
          <w:rFonts w:eastAsia="Times New Roman"/>
          <w:sz w:val="20"/>
          <w:szCs w:val="20"/>
        </w:rPr>
        <w:t xml:space="preserve">Despite the storms, </w:t>
      </w:r>
      <w:r w:rsidR="005642DE">
        <w:rPr>
          <w:rFonts w:eastAsia="Times New Roman"/>
          <w:sz w:val="20"/>
          <w:szCs w:val="20"/>
        </w:rPr>
        <w:t xml:space="preserve">the </w:t>
      </w:r>
      <w:r w:rsidR="005642DE" w:rsidRPr="005642DE">
        <w:rPr>
          <w:rFonts w:eastAsia="Times New Roman"/>
          <w:sz w:val="20"/>
          <w:szCs w:val="20"/>
        </w:rPr>
        <w:t xml:space="preserve">Massachusetts Geodetic Survey </w:t>
      </w:r>
      <w:r w:rsidR="005642DE">
        <w:rPr>
          <w:rFonts w:eastAsia="Times New Roman"/>
          <w:sz w:val="20"/>
          <w:szCs w:val="20"/>
        </w:rPr>
        <w:t xml:space="preserve">of the 1930s provides </w:t>
      </w:r>
      <w:r>
        <w:rPr>
          <w:rFonts w:eastAsia="Times New Roman"/>
          <w:sz w:val="20"/>
          <w:szCs w:val="20"/>
        </w:rPr>
        <w:t xml:space="preserve">good historical data for elevations of Massachusetts coastal towns </w:t>
      </w:r>
      <w:r w:rsidR="00A91B34">
        <w:rPr>
          <w:rFonts w:eastAsia="Times New Roman"/>
          <w:sz w:val="20"/>
          <w:szCs w:val="20"/>
        </w:rPr>
        <w:t>experiencing</w:t>
      </w:r>
      <w:r>
        <w:rPr>
          <w:rFonts w:eastAsia="Times New Roman"/>
          <w:sz w:val="20"/>
          <w:szCs w:val="20"/>
        </w:rPr>
        <w:t xml:space="preserve"> sea level rise, </w:t>
      </w:r>
      <w:r w:rsidR="005642DE">
        <w:rPr>
          <w:rFonts w:eastAsia="Times New Roman"/>
          <w:sz w:val="20"/>
          <w:szCs w:val="20"/>
        </w:rPr>
        <w:t>as well as</w:t>
      </w:r>
      <w:r>
        <w:rPr>
          <w:rFonts w:eastAsia="Times New Roman"/>
          <w:sz w:val="20"/>
          <w:szCs w:val="20"/>
        </w:rPr>
        <w:t xml:space="preserve"> inland towns facing increas</w:t>
      </w:r>
      <w:r w:rsidR="00154685">
        <w:rPr>
          <w:rFonts w:eastAsia="Times New Roman"/>
          <w:sz w:val="20"/>
          <w:szCs w:val="20"/>
        </w:rPr>
        <w:t>ed</w:t>
      </w:r>
      <w:r>
        <w:rPr>
          <w:rFonts w:eastAsia="Times New Roman"/>
          <w:sz w:val="20"/>
          <w:szCs w:val="20"/>
        </w:rPr>
        <w:t xml:space="preserve"> flood</w:t>
      </w:r>
      <w:r w:rsidR="00154685">
        <w:rPr>
          <w:rFonts w:eastAsia="Times New Roman"/>
          <w:sz w:val="20"/>
          <w:szCs w:val="20"/>
        </w:rPr>
        <w:t>ing</w:t>
      </w:r>
      <w:r>
        <w:rPr>
          <w:rFonts w:eastAsia="Times New Roman"/>
          <w:sz w:val="20"/>
          <w:szCs w:val="20"/>
        </w:rPr>
        <w:t xml:space="preserve"> caused by </w:t>
      </w:r>
      <w:r w:rsidR="005642DE">
        <w:rPr>
          <w:rFonts w:eastAsia="Times New Roman"/>
          <w:sz w:val="20"/>
          <w:szCs w:val="20"/>
        </w:rPr>
        <w:t>climate change</w:t>
      </w:r>
      <w:r>
        <w:rPr>
          <w:rFonts w:eastAsia="Times New Roman"/>
          <w:sz w:val="20"/>
          <w:szCs w:val="20"/>
        </w:rPr>
        <w:t>.</w:t>
      </w:r>
    </w:p>
    <w:p w:rsidR="000C2368" w:rsidRDefault="000C2368" w:rsidP="00FC04B8">
      <w:pPr>
        <w:rPr>
          <w:rFonts w:eastAsia="Times New Roman"/>
          <w:sz w:val="20"/>
          <w:szCs w:val="20"/>
        </w:rPr>
      </w:pPr>
    </w:p>
    <w:p w:rsidR="00FB6F88" w:rsidRDefault="009F0EF2" w:rsidP="00FC04B8">
      <w:pPr>
        <w:rPr>
          <w:rFonts w:eastAsia="Times New Roman"/>
          <w:sz w:val="20"/>
          <w:szCs w:val="20"/>
        </w:rPr>
      </w:pPr>
      <w:r>
        <w:rPr>
          <w:rFonts w:eastAsia="Times New Roman"/>
          <w:sz w:val="20"/>
          <w:szCs w:val="20"/>
        </w:rPr>
        <w:t xml:space="preserve">Why is this important? </w:t>
      </w:r>
      <w:r w:rsidR="00EA63DB">
        <w:rPr>
          <w:rFonts w:eastAsia="Times New Roman"/>
          <w:sz w:val="20"/>
          <w:szCs w:val="20"/>
        </w:rPr>
        <w:t xml:space="preserve">Historical data gives us measures of environmental change and its likely effects for </w:t>
      </w:r>
      <w:r w:rsidR="00FB6F88">
        <w:rPr>
          <w:rFonts w:eastAsia="Times New Roman"/>
          <w:sz w:val="20"/>
          <w:szCs w:val="20"/>
        </w:rPr>
        <w:t>us.</w:t>
      </w:r>
      <w:r w:rsidR="00FB6F88">
        <w:rPr>
          <w:rStyle w:val="FootnoteReference"/>
          <w:rFonts w:eastAsia="Times New Roman"/>
          <w:sz w:val="20"/>
          <w:szCs w:val="20"/>
        </w:rPr>
        <w:footnoteReference w:id="21"/>
      </w:r>
    </w:p>
    <w:p w:rsidR="00FB6F88" w:rsidRDefault="00FB6F88" w:rsidP="00FC04B8">
      <w:pPr>
        <w:rPr>
          <w:rFonts w:eastAsia="Times New Roman"/>
          <w:sz w:val="20"/>
          <w:szCs w:val="20"/>
        </w:rPr>
      </w:pPr>
    </w:p>
    <w:p w:rsidR="00EA63DB" w:rsidRDefault="00E278DC" w:rsidP="00FC04B8">
      <w:pPr>
        <w:rPr>
          <w:rFonts w:eastAsia="Times New Roman"/>
          <w:sz w:val="20"/>
          <w:szCs w:val="20"/>
        </w:rPr>
      </w:pPr>
      <w:r>
        <w:rPr>
          <w:rFonts w:eastAsia="Times New Roman"/>
          <w:sz w:val="20"/>
          <w:szCs w:val="20"/>
        </w:rPr>
        <w:t>In addition, measures from the 1930s are important because much of the increase in sea level rise has occurred in the last 100 years.</w:t>
      </w:r>
      <w:r w:rsidR="00A91B34">
        <w:rPr>
          <w:rStyle w:val="FootnoteReference"/>
          <w:rFonts w:eastAsia="Times New Roman"/>
          <w:sz w:val="20"/>
          <w:szCs w:val="20"/>
        </w:rPr>
        <w:footnoteReference w:id="22"/>
      </w:r>
    </w:p>
    <w:p w:rsidR="00EA63DB" w:rsidRDefault="00EA63DB" w:rsidP="00FC04B8">
      <w:pPr>
        <w:rPr>
          <w:rFonts w:eastAsia="Times New Roman"/>
          <w:sz w:val="20"/>
          <w:szCs w:val="20"/>
        </w:rPr>
      </w:pPr>
    </w:p>
    <w:p w:rsidR="00E8387C" w:rsidRDefault="009F0EF2" w:rsidP="00FC04B8">
      <w:pPr>
        <w:rPr>
          <w:rFonts w:eastAsia="Times New Roman"/>
          <w:sz w:val="20"/>
          <w:szCs w:val="20"/>
        </w:rPr>
      </w:pPr>
      <w:r>
        <w:rPr>
          <w:rFonts w:eastAsia="Times New Roman"/>
          <w:sz w:val="20"/>
          <w:szCs w:val="20"/>
        </w:rPr>
        <w:t xml:space="preserve">Boston and other coastal communities are facing sea level rise and perhaps subsiding land. Massachusetts is fortunate to have </w:t>
      </w:r>
      <w:r w:rsidR="00956388">
        <w:rPr>
          <w:rFonts w:eastAsia="Times New Roman"/>
          <w:sz w:val="20"/>
          <w:szCs w:val="20"/>
        </w:rPr>
        <w:t xml:space="preserve">extensive historical data on elevations, even though some benchmarks </w:t>
      </w:r>
      <w:proofErr w:type="gramStart"/>
      <w:r w:rsidR="00956388">
        <w:rPr>
          <w:rFonts w:eastAsia="Times New Roman"/>
          <w:sz w:val="20"/>
          <w:szCs w:val="20"/>
        </w:rPr>
        <w:t>can no longer be found</w:t>
      </w:r>
      <w:proofErr w:type="gramEnd"/>
      <w:r w:rsidR="00956388">
        <w:rPr>
          <w:rFonts w:eastAsia="Times New Roman"/>
          <w:sz w:val="20"/>
          <w:szCs w:val="20"/>
        </w:rPr>
        <w:t xml:space="preserve">. </w:t>
      </w:r>
      <w:r>
        <w:rPr>
          <w:rFonts w:eastAsia="Times New Roman"/>
          <w:sz w:val="20"/>
          <w:szCs w:val="20"/>
        </w:rPr>
        <w:t>D</w:t>
      </w:r>
      <w:r w:rsidR="00956388">
        <w:rPr>
          <w:rFonts w:eastAsia="Times New Roman"/>
          <w:sz w:val="20"/>
          <w:szCs w:val="20"/>
        </w:rPr>
        <w:t>ata from early</w:t>
      </w:r>
      <w:r>
        <w:rPr>
          <w:rFonts w:eastAsia="Times New Roman"/>
          <w:sz w:val="20"/>
          <w:szCs w:val="20"/>
        </w:rPr>
        <w:t xml:space="preserve"> surveys will be helpful for Massachusetts communities </w:t>
      </w:r>
      <w:r w:rsidR="00C91660">
        <w:rPr>
          <w:rFonts w:eastAsia="Times New Roman"/>
          <w:sz w:val="20"/>
          <w:szCs w:val="20"/>
        </w:rPr>
        <w:t>in</w:t>
      </w:r>
      <w:r>
        <w:rPr>
          <w:rFonts w:eastAsia="Times New Roman"/>
          <w:sz w:val="20"/>
          <w:szCs w:val="20"/>
        </w:rPr>
        <w:t xml:space="preserve"> respond</w:t>
      </w:r>
      <w:r w:rsidR="00C91660">
        <w:rPr>
          <w:rFonts w:eastAsia="Times New Roman"/>
          <w:sz w:val="20"/>
          <w:szCs w:val="20"/>
        </w:rPr>
        <w:t>ing</w:t>
      </w:r>
      <w:r>
        <w:rPr>
          <w:rFonts w:eastAsia="Times New Roman"/>
          <w:sz w:val="20"/>
          <w:szCs w:val="20"/>
        </w:rPr>
        <w:t xml:space="preserve"> to these </w:t>
      </w:r>
      <w:r w:rsidR="00956388">
        <w:rPr>
          <w:rFonts w:eastAsia="Times New Roman"/>
          <w:sz w:val="20"/>
          <w:szCs w:val="20"/>
        </w:rPr>
        <w:t xml:space="preserve">environmental </w:t>
      </w:r>
      <w:r>
        <w:rPr>
          <w:rFonts w:eastAsia="Times New Roman"/>
          <w:sz w:val="20"/>
          <w:szCs w:val="20"/>
        </w:rPr>
        <w:t>challenges.</w:t>
      </w:r>
    </w:p>
    <w:p w:rsidR="00A87925" w:rsidRDefault="00A87925" w:rsidP="00FC04B8">
      <w:pPr>
        <w:rPr>
          <w:rFonts w:eastAsia="Times New Roman"/>
          <w:sz w:val="20"/>
          <w:szCs w:val="20"/>
        </w:rPr>
      </w:pPr>
    </w:p>
    <w:p w:rsidR="00F84EF7" w:rsidRDefault="00393EB7" w:rsidP="00FC04B8">
      <w:pPr>
        <w:rPr>
          <w:rFonts w:eastAsia="Times New Roman"/>
          <w:sz w:val="20"/>
          <w:szCs w:val="20"/>
        </w:rPr>
      </w:pPr>
      <w:r>
        <w:rPr>
          <w:rFonts w:eastAsia="Times New Roman"/>
          <w:sz w:val="20"/>
          <w:szCs w:val="20"/>
        </w:rPr>
        <w:t xml:space="preserve">As I said, I do not use GPS and I do not use surveyor benchmarks. My benchmarks, as you can see in the book, are places for food, such as </w:t>
      </w:r>
      <w:proofErr w:type="spellStart"/>
      <w:r>
        <w:rPr>
          <w:rFonts w:eastAsia="Times New Roman"/>
          <w:sz w:val="20"/>
          <w:szCs w:val="20"/>
        </w:rPr>
        <w:t>Previte’s</w:t>
      </w:r>
      <w:proofErr w:type="spellEnd"/>
      <w:r>
        <w:rPr>
          <w:rFonts w:eastAsia="Times New Roman"/>
          <w:sz w:val="20"/>
          <w:szCs w:val="20"/>
        </w:rPr>
        <w:t xml:space="preserve"> in Hanover and the </w:t>
      </w:r>
      <w:proofErr w:type="spellStart"/>
      <w:r>
        <w:rPr>
          <w:rFonts w:eastAsia="Times New Roman"/>
          <w:sz w:val="20"/>
          <w:szCs w:val="20"/>
        </w:rPr>
        <w:t>Bridgewaye</w:t>
      </w:r>
      <w:proofErr w:type="spellEnd"/>
      <w:r>
        <w:rPr>
          <w:rFonts w:eastAsia="Times New Roman"/>
          <w:sz w:val="20"/>
          <w:szCs w:val="20"/>
        </w:rPr>
        <w:t xml:space="preserve"> Inn in Marshfield. </w:t>
      </w:r>
      <w:r w:rsidR="00F84EF7">
        <w:rPr>
          <w:rFonts w:eastAsia="Times New Roman"/>
          <w:sz w:val="20"/>
          <w:szCs w:val="20"/>
        </w:rPr>
        <w:t>As for finding the old benchmarks, I will leave that to others. Probably. Maybe we can revive the practice of geocaching</w:t>
      </w:r>
      <w:r w:rsidR="00154685">
        <w:rPr>
          <w:rFonts w:eastAsia="Times New Roman"/>
          <w:sz w:val="20"/>
          <w:szCs w:val="20"/>
        </w:rPr>
        <w:t xml:space="preserve">, </w:t>
      </w:r>
      <w:r w:rsidR="00FB6F88">
        <w:rPr>
          <w:rFonts w:eastAsia="Times New Roman"/>
          <w:sz w:val="20"/>
          <w:szCs w:val="20"/>
        </w:rPr>
        <w:t xml:space="preserve">with </w:t>
      </w:r>
      <w:r w:rsidR="00154685">
        <w:rPr>
          <w:rFonts w:eastAsia="Times New Roman"/>
          <w:sz w:val="20"/>
          <w:szCs w:val="20"/>
        </w:rPr>
        <w:t xml:space="preserve">adventures in locating </w:t>
      </w:r>
      <w:r>
        <w:rPr>
          <w:rFonts w:eastAsia="Times New Roman"/>
          <w:sz w:val="20"/>
          <w:szCs w:val="20"/>
        </w:rPr>
        <w:t xml:space="preserve">these </w:t>
      </w:r>
      <w:r w:rsidR="00154685">
        <w:rPr>
          <w:rFonts w:eastAsia="Times New Roman"/>
          <w:sz w:val="20"/>
          <w:szCs w:val="20"/>
        </w:rPr>
        <w:t>places.</w:t>
      </w:r>
    </w:p>
    <w:p w:rsidR="00F84EF7" w:rsidRDefault="00F84EF7" w:rsidP="00FC04B8">
      <w:pPr>
        <w:rPr>
          <w:rFonts w:eastAsia="Times New Roman"/>
          <w:sz w:val="20"/>
          <w:szCs w:val="20"/>
        </w:rPr>
      </w:pPr>
    </w:p>
    <w:p w:rsidR="009863B5" w:rsidRDefault="009863B5" w:rsidP="00FC04B8">
      <w:pPr>
        <w:rPr>
          <w:rFonts w:eastAsia="Times New Roman"/>
          <w:sz w:val="20"/>
          <w:szCs w:val="20"/>
        </w:rPr>
      </w:pPr>
    </w:p>
    <w:p w:rsidR="0053547A" w:rsidRDefault="0053547A" w:rsidP="00FC04B8">
      <w:pPr>
        <w:rPr>
          <w:rFonts w:eastAsia="Times New Roman"/>
          <w:sz w:val="20"/>
          <w:szCs w:val="20"/>
        </w:rPr>
        <w:sectPr w:rsidR="0053547A" w:rsidSect="00E802C3">
          <w:endnotePr>
            <w:numFmt w:val="decimal"/>
          </w:endnotePr>
          <w:pgSz w:w="12240" w:h="15840"/>
          <w:pgMar w:top="1440" w:right="1440" w:bottom="1440" w:left="1440" w:header="720" w:footer="720" w:gutter="0"/>
          <w:cols w:space="720"/>
          <w:titlePg/>
          <w:docGrid w:linePitch="360"/>
        </w:sectPr>
      </w:pPr>
    </w:p>
    <w:p w:rsidR="0053547A" w:rsidRDefault="0053547A" w:rsidP="00FC04B8">
      <w:pPr>
        <w:rPr>
          <w:rFonts w:eastAsia="Times New Roman"/>
          <w:sz w:val="20"/>
          <w:szCs w:val="20"/>
        </w:rPr>
      </w:pPr>
    </w:p>
    <w:p w:rsidR="009863B5" w:rsidRDefault="009863B5" w:rsidP="00FC04B8">
      <w:pPr>
        <w:rPr>
          <w:rFonts w:eastAsia="Times New Roman"/>
          <w:sz w:val="20"/>
          <w:szCs w:val="20"/>
        </w:rPr>
      </w:pPr>
    </w:p>
    <w:p w:rsidR="00FB0D02" w:rsidRDefault="00FE0FED" w:rsidP="0053547A">
      <w:pPr>
        <w:pStyle w:val="Heading1"/>
        <w:rPr>
          <w:rFonts w:eastAsia="Times New Roman"/>
        </w:rPr>
      </w:pPr>
      <w:r w:rsidRPr="00FE0FED">
        <w:rPr>
          <w:rFonts w:eastAsia="Times New Roman"/>
        </w:rPr>
        <w:t>Great Green Island</w:t>
      </w:r>
      <w:r w:rsidR="00FB0D02">
        <w:rPr>
          <w:rFonts w:eastAsia="Times New Roman"/>
        </w:rPr>
        <w:t xml:space="preserve"> Rem</w:t>
      </w:r>
      <w:r w:rsidR="003B009D">
        <w:rPr>
          <w:rFonts w:eastAsia="Times New Roman"/>
        </w:rPr>
        <w:t>nant</w:t>
      </w:r>
      <w:r w:rsidR="00FB0D02">
        <w:rPr>
          <w:rFonts w:eastAsia="Times New Roman"/>
        </w:rPr>
        <w:t>s</w:t>
      </w:r>
    </w:p>
    <w:p w:rsidR="00FB0D02" w:rsidRDefault="00FB0D02" w:rsidP="00FB0D02">
      <w:pPr>
        <w:rPr>
          <w:rFonts w:eastAsia="Times New Roman"/>
          <w:sz w:val="20"/>
          <w:szCs w:val="20"/>
        </w:rPr>
      </w:pPr>
      <w:r>
        <w:rPr>
          <w:rFonts w:eastAsia="Times New Roman"/>
          <w:sz w:val="20"/>
          <w:szCs w:val="20"/>
        </w:rPr>
        <w:t>Bill Richardson email, May 12, 2025</w:t>
      </w:r>
    </w:p>
    <w:p w:rsidR="00FE0FED" w:rsidRDefault="00FE0FED" w:rsidP="00FC04B8">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Hi Lyle,</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Your “</w:t>
      </w:r>
      <w:r w:rsidRPr="00FE0FED">
        <w:rPr>
          <w:rFonts w:eastAsia="Times New Roman"/>
          <w:b/>
          <w:bCs/>
          <w:i/>
          <w:iCs/>
          <w:sz w:val="20"/>
          <w:szCs w:val="20"/>
        </w:rPr>
        <w:t>On a River</w:t>
      </w:r>
      <w:r w:rsidRPr="00FE0FED">
        <w:rPr>
          <w:rFonts w:eastAsia="Times New Roman"/>
          <w:sz w:val="20"/>
          <w:szCs w:val="20"/>
        </w:rPr>
        <w:t xml:space="preserve">” got me interested in the disappearance of Great Green Island, which is fascinating. It motivated me to compile this set of maps and photos in an attempt to trace the Island's history. Most of these images </w:t>
      </w:r>
      <w:proofErr w:type="gramStart"/>
      <w:r w:rsidRPr="00FE0FED">
        <w:rPr>
          <w:rFonts w:eastAsia="Times New Roman"/>
          <w:sz w:val="20"/>
          <w:szCs w:val="20"/>
        </w:rPr>
        <w:t>are taken</w:t>
      </w:r>
      <w:proofErr w:type="gramEnd"/>
      <w:r w:rsidRPr="00FE0FED">
        <w:rPr>
          <w:rFonts w:eastAsia="Times New Roman"/>
          <w:sz w:val="20"/>
          <w:szCs w:val="20"/>
        </w:rPr>
        <w:t xml:space="preserve"> from figures in your “</w:t>
      </w:r>
      <w:r w:rsidRPr="00FE0FED">
        <w:rPr>
          <w:rFonts w:eastAsia="Times New Roman"/>
          <w:b/>
          <w:bCs/>
          <w:i/>
          <w:iCs/>
          <w:sz w:val="20"/>
          <w:szCs w:val="20"/>
        </w:rPr>
        <w:t>On a River</w:t>
      </w:r>
      <w:r w:rsidRPr="00FE0FED">
        <w:rPr>
          <w:rFonts w:eastAsia="Times New Roman"/>
          <w:sz w:val="20"/>
          <w:szCs w:val="20"/>
        </w:rPr>
        <w:t>”. Some are from coastal navigation and USGS maps. A few are markups recent aerials that Gary and I have taken. </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 xml:space="preserve">They </w:t>
      </w:r>
      <w:proofErr w:type="gramStart"/>
      <w:r w:rsidRPr="00FE0FED">
        <w:rPr>
          <w:rFonts w:eastAsia="Times New Roman"/>
          <w:sz w:val="20"/>
          <w:szCs w:val="20"/>
        </w:rPr>
        <w:t>are arranged</w:t>
      </w:r>
      <w:proofErr w:type="gramEnd"/>
      <w:r w:rsidRPr="00FE0FED">
        <w:rPr>
          <w:rFonts w:eastAsia="Times New Roman"/>
          <w:sz w:val="20"/>
          <w:szCs w:val="20"/>
        </w:rPr>
        <w:t xml:space="preserve"> in chronological sequence, illustrating how the location of Great Green has changed since 1898. By comparing the charts to recent air photos, I believe that the Island's vestigial remnants </w:t>
      </w:r>
      <w:proofErr w:type="gramStart"/>
      <w:r w:rsidRPr="00FE0FED">
        <w:rPr>
          <w:rFonts w:eastAsia="Times New Roman"/>
          <w:sz w:val="20"/>
          <w:szCs w:val="20"/>
        </w:rPr>
        <w:t>can still be found</w:t>
      </w:r>
      <w:proofErr w:type="gramEnd"/>
      <w:r w:rsidRPr="00FE0FED">
        <w:rPr>
          <w:rFonts w:eastAsia="Times New Roman"/>
          <w:sz w:val="20"/>
          <w:szCs w:val="20"/>
        </w:rPr>
        <w:t xml:space="preserve"> in the rocky shoal and sand bar located behind Fourth Cliff. </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In fact, the remnants of Great Green may show up in the extreme upper right-hand corner of “</w:t>
      </w:r>
      <w:r w:rsidRPr="00FE0FED">
        <w:rPr>
          <w:rFonts w:eastAsia="Times New Roman"/>
          <w:b/>
          <w:bCs/>
          <w:i/>
          <w:iCs/>
          <w:sz w:val="20"/>
          <w:szCs w:val="20"/>
        </w:rPr>
        <w:t>On a River’s</w:t>
      </w:r>
      <w:r w:rsidRPr="00FE0FED">
        <w:rPr>
          <w:rFonts w:eastAsia="Times New Roman"/>
          <w:sz w:val="20"/>
          <w:szCs w:val="20"/>
        </w:rPr>
        <w:t>” cover photo:</w:t>
      </w: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5486400" cy="2971800"/>
            <wp:effectExtent l="0" t="0" r="0" b="0"/>
            <wp:docPr id="27" name="Picture 27" descr="IMG_2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297.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1. The sequence of maps and charts showing the migration of Great Green Island begins with the 1831 Robbins map (Fig. 96 - “On a River”):</w:t>
      </w:r>
    </w:p>
    <w:p w:rsidR="00FE0FED" w:rsidRPr="00FE0FED" w:rsidRDefault="00FE0FED" w:rsidP="00FE0FED">
      <w:pPr>
        <w:rPr>
          <w:rFonts w:eastAsia="Times New Roman"/>
          <w:sz w:val="20"/>
          <w:szCs w:val="20"/>
        </w:rPr>
      </w:pPr>
      <w:r w:rsidRPr="00FE0FED">
        <w:rPr>
          <w:rFonts w:eastAsia="Times New Roman"/>
          <w:noProof/>
          <w:sz w:val="20"/>
          <w:szCs w:val="20"/>
        </w:rPr>
        <w:lastRenderedPageBreak/>
        <w:drawing>
          <wp:inline distT="0" distB="0" distL="0" distR="0">
            <wp:extent cx="5486400" cy="4114800"/>
            <wp:effectExtent l="0" t="0" r="0" b="0"/>
            <wp:docPr id="26" name="Picture 26" descr="IMG_0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0160.jpe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 xml:space="preserve">2. </w:t>
      </w:r>
      <w:proofErr w:type="spellStart"/>
      <w:r w:rsidRPr="00FE0FED">
        <w:rPr>
          <w:rFonts w:eastAsia="Times New Roman"/>
          <w:sz w:val="20"/>
          <w:szCs w:val="20"/>
        </w:rPr>
        <w:t>Meteyard’s</w:t>
      </w:r>
      <w:proofErr w:type="spellEnd"/>
      <w:r w:rsidRPr="00FE0FED">
        <w:rPr>
          <w:rFonts w:eastAsia="Times New Roman"/>
          <w:sz w:val="20"/>
          <w:szCs w:val="20"/>
        </w:rPr>
        <w:t xml:space="preserve"> watercolor view (Fig. 111 - “On a River”) shows what appears to </w:t>
      </w:r>
      <w:r w:rsidR="00FB0D02">
        <w:rPr>
          <w:rFonts w:eastAsia="Times New Roman"/>
          <w:sz w:val="20"/>
          <w:szCs w:val="20"/>
        </w:rPr>
        <w:t xml:space="preserve">be </w:t>
      </w:r>
      <w:r w:rsidRPr="00FE0FED">
        <w:rPr>
          <w:rFonts w:eastAsia="Times New Roman"/>
          <w:sz w:val="20"/>
          <w:szCs w:val="20"/>
        </w:rPr>
        <w:t>Great Green Island (prior to the 1898 storm):</w:t>
      </w: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5486400" cy="3264408"/>
            <wp:effectExtent l="0" t="0" r="0" b="0"/>
            <wp:docPr id="25" name="Picture 25" descr="IMG_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0156.jpe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486400" cy="3264408"/>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Default="00FE0FED" w:rsidP="00FE0FED">
      <w:pPr>
        <w:rPr>
          <w:rFonts w:eastAsia="Times New Roman"/>
          <w:sz w:val="20"/>
          <w:szCs w:val="20"/>
        </w:rPr>
      </w:pPr>
      <w:r w:rsidRPr="00FE0FED">
        <w:rPr>
          <w:rFonts w:eastAsia="Times New Roman"/>
          <w:sz w:val="20"/>
          <w:szCs w:val="20"/>
        </w:rPr>
        <w:lastRenderedPageBreak/>
        <w:t xml:space="preserve">3. The 1898 (?) Harbor &amp; Land </w:t>
      </w:r>
      <w:proofErr w:type="spellStart"/>
      <w:r w:rsidRPr="00FE0FED">
        <w:rPr>
          <w:rFonts w:eastAsia="Times New Roman"/>
          <w:sz w:val="20"/>
          <w:szCs w:val="20"/>
        </w:rPr>
        <w:t>Comm</w:t>
      </w:r>
      <w:proofErr w:type="spellEnd"/>
      <w:r w:rsidRPr="00FE0FED">
        <w:rPr>
          <w:rFonts w:eastAsia="Times New Roman"/>
          <w:sz w:val="20"/>
          <w:szCs w:val="20"/>
        </w:rPr>
        <w:t xml:space="preserve"> “Plan of the Mouth of North River Scituate” shows a marsh remnant at the location of Great Green Island:</w:t>
      </w:r>
    </w:p>
    <w:p w:rsidR="00FB0D02" w:rsidRPr="00FE0FED" w:rsidRDefault="00FB0D02"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4969298" cy="4104640"/>
            <wp:effectExtent l="0" t="0" r="3175" b="0"/>
            <wp:docPr id="24" name="Picture 24" descr="ocm2938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cm29381422.jpe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979572" cy="4113126"/>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4. The 1902 Coast &amp; Geodetic Survey chart (Fig. 107 - “On a River”) shows what may be a shoal at the former location of Great Green:</w:t>
      </w:r>
    </w:p>
    <w:p w:rsidR="00FE0FED" w:rsidRPr="00FE0FED" w:rsidRDefault="00FE0FED" w:rsidP="00FE0FED">
      <w:pPr>
        <w:rPr>
          <w:rFonts w:eastAsia="Times New Roman"/>
          <w:sz w:val="20"/>
          <w:szCs w:val="20"/>
        </w:rPr>
      </w:pPr>
      <w:r w:rsidRPr="00FE0FED">
        <w:rPr>
          <w:rFonts w:eastAsia="Times New Roman"/>
          <w:noProof/>
          <w:sz w:val="20"/>
          <w:szCs w:val="20"/>
        </w:rPr>
        <w:lastRenderedPageBreak/>
        <w:drawing>
          <wp:inline distT="0" distB="0" distL="0" distR="0">
            <wp:extent cx="5486400" cy="3675888"/>
            <wp:effectExtent l="0" t="0" r="0" b="1270"/>
            <wp:docPr id="23" name="Picture 23" descr="IMG_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0159.jpe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486400" cy="3675888"/>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 xml:space="preserve">5. The 1915 Harbor &amp; Land </w:t>
      </w:r>
      <w:proofErr w:type="spellStart"/>
      <w:r w:rsidRPr="00FE0FED">
        <w:rPr>
          <w:rFonts w:eastAsia="Times New Roman"/>
          <w:sz w:val="20"/>
          <w:szCs w:val="20"/>
        </w:rPr>
        <w:t>Comm</w:t>
      </w:r>
      <w:proofErr w:type="spellEnd"/>
      <w:r w:rsidRPr="00FE0FED">
        <w:rPr>
          <w:rFonts w:eastAsia="Times New Roman"/>
          <w:sz w:val="20"/>
          <w:szCs w:val="20"/>
        </w:rPr>
        <w:t xml:space="preserve"> chart </w:t>
      </w:r>
      <w:proofErr w:type="gramStart"/>
      <w:r w:rsidRPr="00FE0FED">
        <w:rPr>
          <w:rFonts w:eastAsia="Times New Roman"/>
          <w:sz w:val="20"/>
          <w:szCs w:val="20"/>
        </w:rPr>
        <w:t>( Fig</w:t>
      </w:r>
      <w:proofErr w:type="gramEnd"/>
      <w:r w:rsidRPr="00FE0FED">
        <w:rPr>
          <w:rFonts w:eastAsia="Times New Roman"/>
          <w:sz w:val="20"/>
          <w:szCs w:val="20"/>
        </w:rPr>
        <w:t>. 114 - “On a River”) shows a shoal at the former location of Great Green Island:</w:t>
      </w: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4829387" cy="3622040"/>
            <wp:effectExtent l="0" t="0" r="9525" b="0"/>
            <wp:docPr id="22" name="Picture 22" descr="IMG_016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0162 2.jpe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835306" cy="3626479"/>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lastRenderedPageBreak/>
        <w:t>6. The 1997 NOAA Coast &amp; Geodetic Chart 13267 denotes “</w:t>
      </w:r>
      <w:proofErr w:type="spellStart"/>
      <w:r w:rsidRPr="00FE0FED">
        <w:rPr>
          <w:rFonts w:eastAsia="Times New Roman"/>
          <w:sz w:val="20"/>
          <w:szCs w:val="20"/>
        </w:rPr>
        <w:t>rky</w:t>
      </w:r>
      <w:proofErr w:type="spellEnd"/>
      <w:r w:rsidRPr="00FE0FED">
        <w:rPr>
          <w:rFonts w:eastAsia="Times New Roman"/>
          <w:sz w:val="20"/>
          <w:szCs w:val="20"/>
        </w:rPr>
        <w:t>” and “</w:t>
      </w:r>
      <w:proofErr w:type="spellStart"/>
      <w:r w:rsidRPr="00FE0FED">
        <w:rPr>
          <w:rFonts w:eastAsia="Times New Roman"/>
          <w:sz w:val="20"/>
          <w:szCs w:val="20"/>
        </w:rPr>
        <w:t>Shl</w:t>
      </w:r>
      <w:proofErr w:type="spellEnd"/>
      <w:r w:rsidRPr="00FE0FED">
        <w:rPr>
          <w:rFonts w:eastAsia="Times New Roman"/>
          <w:sz w:val="20"/>
          <w:szCs w:val="20"/>
        </w:rPr>
        <w:t xml:space="preserve"> rep 1975” and shows “S” and “M” (sand and mud) at the former location of Great Green Island: </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5486400" cy="4114800"/>
            <wp:effectExtent l="0" t="0" r="0" b="0"/>
            <wp:docPr id="21" name="Picture 21" descr="IMG_016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0166 2.jpe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 xml:space="preserve">7. This 2018 aerial shows the sand and mud shoal behind </w:t>
      </w:r>
      <w:proofErr w:type="gramStart"/>
      <w:r w:rsidRPr="00FE0FED">
        <w:rPr>
          <w:rFonts w:eastAsia="Times New Roman"/>
          <w:sz w:val="20"/>
          <w:szCs w:val="20"/>
        </w:rPr>
        <w:t>4th</w:t>
      </w:r>
      <w:proofErr w:type="gramEnd"/>
      <w:r w:rsidRPr="00FE0FED">
        <w:rPr>
          <w:rFonts w:eastAsia="Times New Roman"/>
          <w:sz w:val="20"/>
          <w:szCs w:val="20"/>
        </w:rPr>
        <w:t xml:space="preserve"> Cliff, plus the rocky bottom (noted above), at the former location of Great Green Island:</w:t>
      </w: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4572000" cy="3090672"/>
            <wp:effectExtent l="0" t="0" r="0" b="0"/>
            <wp:docPr id="20" name="Picture 20" descr="IMG_2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2804.jpe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572000" cy="3090672"/>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lastRenderedPageBreak/>
        <w:t xml:space="preserve">8. This May 1, 2013 aerial provides an overview of the North River spit, looking south, which shows the sand and mud shoal behind </w:t>
      </w:r>
      <w:proofErr w:type="gramStart"/>
      <w:r w:rsidRPr="00FE0FED">
        <w:rPr>
          <w:rFonts w:eastAsia="Times New Roman"/>
          <w:sz w:val="20"/>
          <w:szCs w:val="20"/>
        </w:rPr>
        <w:t>4th</w:t>
      </w:r>
      <w:proofErr w:type="gramEnd"/>
      <w:r w:rsidRPr="00FE0FED">
        <w:rPr>
          <w:rFonts w:eastAsia="Times New Roman"/>
          <w:sz w:val="20"/>
          <w:szCs w:val="20"/>
        </w:rPr>
        <w:t xml:space="preserve"> Cliff that may be the rocky remnant of Great Green Island: </w:t>
      </w:r>
    </w:p>
    <w:p w:rsidR="00FE0FED" w:rsidRPr="00FE0FED" w:rsidRDefault="00FE0FED" w:rsidP="00FE0FED">
      <w:pPr>
        <w:rPr>
          <w:rFonts w:eastAsia="Times New Roman"/>
          <w:sz w:val="20"/>
          <w:szCs w:val="20"/>
        </w:rPr>
      </w:pPr>
      <w:r w:rsidRPr="00FE0FED">
        <w:rPr>
          <w:rFonts w:eastAsia="Times New Roman"/>
          <w:noProof/>
          <w:sz w:val="20"/>
          <w:szCs w:val="20"/>
        </w:rPr>
        <w:drawing>
          <wp:inline distT="0" distB="0" distL="0" distR="0">
            <wp:extent cx="5486400" cy="3657600"/>
            <wp:effectExtent l="0" t="0" r="0" b="0"/>
            <wp:docPr id="19" name="Picture 19" descr="IMG_5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5334.jpe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proofErr w:type="gramStart"/>
      <w:r w:rsidRPr="00FE0FED">
        <w:rPr>
          <w:rFonts w:eastAsia="Times New Roman"/>
          <w:sz w:val="20"/>
          <w:szCs w:val="20"/>
        </w:rPr>
        <w:t>SO</w:t>
      </w:r>
      <w:proofErr w:type="gramEnd"/>
      <w:r w:rsidRPr="00FE0FED">
        <w:rPr>
          <w:rFonts w:eastAsia="Times New Roman"/>
          <w:sz w:val="20"/>
          <w:szCs w:val="20"/>
        </w:rPr>
        <w:t xml:space="preserve"> . . . it may be that the bones of Great Green Island still lurk in the rocky shoal behind the 4th Cliff spit. I think Great Green has morphed into the rocky shoal and sand bar that lies just east of the entrance buoy to the South River. </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Maybe . . . . ?</w:t>
      </w:r>
    </w:p>
    <w:p w:rsidR="00FE0FED" w:rsidRPr="00FE0FED" w:rsidRDefault="00FE0FED" w:rsidP="00FE0FED">
      <w:pPr>
        <w:rPr>
          <w:rFonts w:eastAsia="Times New Roman"/>
          <w:sz w:val="20"/>
          <w:szCs w:val="20"/>
        </w:rPr>
      </w:pPr>
      <w:r w:rsidRPr="00FE0FED">
        <w:rPr>
          <w:rFonts w:eastAsia="Times New Roman"/>
          <w:sz w:val="20"/>
          <w:szCs w:val="20"/>
        </w:rPr>
        <w:t>A fun puzzle!</w:t>
      </w:r>
    </w:p>
    <w:p w:rsidR="00FE0FED" w:rsidRPr="00FE0FED" w:rsidRDefault="00FE0FED" w:rsidP="00FE0FED">
      <w:pPr>
        <w:rPr>
          <w:rFonts w:eastAsia="Times New Roman"/>
          <w:sz w:val="20"/>
          <w:szCs w:val="20"/>
        </w:rPr>
      </w:pPr>
    </w:p>
    <w:p w:rsidR="00FE0FED" w:rsidRPr="00FE0FED" w:rsidRDefault="00FE0FED" w:rsidP="00FE0FED">
      <w:pPr>
        <w:rPr>
          <w:rFonts w:eastAsia="Times New Roman"/>
          <w:sz w:val="20"/>
          <w:szCs w:val="20"/>
        </w:rPr>
      </w:pPr>
      <w:r w:rsidRPr="00FE0FED">
        <w:rPr>
          <w:rFonts w:eastAsia="Times New Roman"/>
          <w:sz w:val="20"/>
          <w:szCs w:val="20"/>
        </w:rPr>
        <w:t>Best regards,</w:t>
      </w:r>
    </w:p>
    <w:p w:rsidR="00FE0FED" w:rsidRPr="00FE0FED" w:rsidRDefault="00FE0FED" w:rsidP="00FE0FED">
      <w:pPr>
        <w:rPr>
          <w:rFonts w:eastAsia="Times New Roman"/>
          <w:sz w:val="20"/>
          <w:szCs w:val="20"/>
        </w:rPr>
      </w:pPr>
      <w:r w:rsidRPr="00FE0FED">
        <w:rPr>
          <w:rFonts w:eastAsia="Times New Roman"/>
          <w:sz w:val="20"/>
          <w:szCs w:val="20"/>
        </w:rPr>
        <w:t>Bill</w:t>
      </w:r>
    </w:p>
    <w:p w:rsidR="00FE0FED" w:rsidRPr="00FE0FED" w:rsidRDefault="00FE0FED" w:rsidP="00FE0FED">
      <w:pPr>
        <w:rPr>
          <w:rFonts w:eastAsia="Times New Roman"/>
          <w:sz w:val="20"/>
          <w:szCs w:val="20"/>
        </w:rPr>
      </w:pPr>
    </w:p>
    <w:p w:rsidR="00FE0FED" w:rsidRDefault="00FE0FED" w:rsidP="00FC04B8">
      <w:pPr>
        <w:rPr>
          <w:rFonts w:eastAsia="Times New Roman"/>
          <w:sz w:val="20"/>
          <w:szCs w:val="20"/>
        </w:rPr>
      </w:pPr>
    </w:p>
    <w:p w:rsidR="00FC04B8" w:rsidRDefault="00236DF5" w:rsidP="00FC04B8">
      <w:pPr>
        <w:rPr>
          <w:rFonts w:eastAsia="Times New Roman"/>
          <w:sz w:val="20"/>
          <w:szCs w:val="20"/>
        </w:rPr>
      </w:pPr>
      <w:r>
        <w:rPr>
          <w:rFonts w:eastAsia="Times New Roman"/>
          <w:sz w:val="20"/>
          <w:szCs w:val="20"/>
        </w:rPr>
        <w:t>**</w:t>
      </w:r>
    </w:p>
    <w:sectPr w:rsidR="00FC04B8" w:rsidSect="00E802C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77B" w:rsidRDefault="0080577B" w:rsidP="00E802C3">
      <w:r>
        <w:separator/>
      </w:r>
    </w:p>
  </w:endnote>
  <w:endnote w:type="continuationSeparator" w:id="0">
    <w:p w:rsidR="0080577B" w:rsidRDefault="0080577B" w:rsidP="00E8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77B" w:rsidRDefault="0080577B" w:rsidP="00E802C3">
      <w:r>
        <w:separator/>
      </w:r>
    </w:p>
  </w:footnote>
  <w:footnote w:type="continuationSeparator" w:id="0">
    <w:p w:rsidR="0080577B" w:rsidRDefault="0080577B" w:rsidP="00E802C3">
      <w:r>
        <w:continuationSeparator/>
      </w:r>
    </w:p>
  </w:footnote>
  <w:footnote w:id="1">
    <w:p w:rsidR="00B75930" w:rsidRDefault="00BE5A4D">
      <w:pPr>
        <w:pStyle w:val="FootnoteText"/>
      </w:pPr>
      <w:r>
        <w:rPr>
          <w:rStyle w:val="FootnoteReference"/>
        </w:rPr>
        <w:footnoteRef/>
      </w:r>
      <w:r>
        <w:t xml:space="preserve"> “AIP Members in Armed Forces of the United States,” </w:t>
      </w:r>
      <w:r w:rsidRPr="00F23CD2">
        <w:rPr>
          <w:i/>
        </w:rPr>
        <w:t>Journal of the American Institute of Planners</w:t>
      </w:r>
      <w:r>
        <w:t>, 9:1, 37 (</w:t>
      </w:r>
      <w:r w:rsidRPr="00F23CD2">
        <w:t>1943</w:t>
      </w:r>
      <w:r>
        <w:t xml:space="preserve">), </w:t>
      </w:r>
      <w:hyperlink r:id="rId1" w:history="1">
        <w:r w:rsidRPr="008D52FD">
          <w:rPr>
            <w:rStyle w:val="Hyperlink"/>
          </w:rPr>
          <w:t>https://doi.org/10.1080/01944364308979045</w:t>
        </w:r>
      </w:hyperlink>
      <w:r>
        <w:t xml:space="preserve">; for example, see “Comprehensive Plan, 1964 Worcester Massachusetts,” </w:t>
      </w:r>
      <w:proofErr w:type="spellStart"/>
      <w:r>
        <w:t>i</w:t>
      </w:r>
      <w:proofErr w:type="spellEnd"/>
      <w:r>
        <w:t xml:space="preserve"> (Benjamin), 71-84 (discussion of land  use), 229- (official map adopted 1953, zoning ordinances in 1924 and 1963), </w:t>
      </w:r>
      <w:hyperlink r:id="rId2" w:history="1">
        <w:r w:rsidRPr="008D52FD">
          <w:rPr>
            <w:rStyle w:val="Hyperlink"/>
          </w:rPr>
          <w:t>https://www.worcesterma.gov/planning-regulatory/document-center/worcester-master-plan-1964.pdf</w:t>
        </w:r>
      </w:hyperlink>
      <w:r>
        <w:t>.</w:t>
      </w:r>
      <w:r w:rsidR="00B75930">
        <w:t xml:space="preserve"> The Scituate Planning Board reported, “The Board desires to express its appreciation of the technical assistance of Mr. Benjamin, whom we believe has given us services considerably beyond his remuneration.” Town of Scituate Annual Report for 1953, 110, 146, </w:t>
      </w:r>
      <w:hyperlink r:id="rId3" w:history="1">
        <w:r w:rsidR="00B75930" w:rsidRPr="008D52FD">
          <w:rPr>
            <w:rStyle w:val="Hyperlink"/>
          </w:rPr>
          <w:t>https://archive.org/details/annualreportofto1952scit/page/n471/mode/2up?q=%22allen+benjamin%22</w:t>
        </w:r>
      </w:hyperlink>
      <w:r w:rsidR="00B75930">
        <w:t>.</w:t>
      </w:r>
    </w:p>
  </w:footnote>
  <w:footnote w:id="2">
    <w:p w:rsidR="00EB712C" w:rsidRDefault="00EB712C">
      <w:pPr>
        <w:pStyle w:val="FootnoteText"/>
      </w:pPr>
      <w:r>
        <w:rPr>
          <w:rStyle w:val="FootnoteReference"/>
        </w:rPr>
        <w:footnoteRef/>
      </w:r>
      <w:r>
        <w:t xml:space="preserve"> Town of Scituate Annual Report for 1940, </w:t>
      </w:r>
      <w:hyperlink r:id="rId4" w:history="1">
        <w:r w:rsidRPr="002D0E43">
          <w:rPr>
            <w:rStyle w:val="Hyperlink"/>
          </w:rPr>
          <w:t>https://archive.org/details/annualreportofto1940scit/page/n9/mode/2up?q=zoning</w:t>
        </w:r>
      </w:hyperlink>
      <w:r>
        <w:t>.</w:t>
      </w:r>
    </w:p>
  </w:footnote>
  <w:footnote w:id="3">
    <w:p w:rsidR="007939A6" w:rsidRDefault="007939A6">
      <w:pPr>
        <w:pStyle w:val="FootnoteText"/>
      </w:pPr>
      <w:r>
        <w:rPr>
          <w:rStyle w:val="FootnoteReference"/>
        </w:rPr>
        <w:footnoteRef/>
      </w:r>
      <w:r>
        <w:t xml:space="preserve"> </w:t>
      </w:r>
      <w:r w:rsidRPr="007939A6">
        <w:rPr>
          <w:i/>
        </w:rPr>
        <w:t>On a River: A History of North River, Massachusetts</w:t>
      </w:r>
      <w:r>
        <w:t xml:space="preserve"> (Scituate: Lyle Nyberg, 2025), 220-221; Mark Monmonier email, June 16, 2025.</w:t>
      </w:r>
    </w:p>
  </w:footnote>
  <w:footnote w:id="4">
    <w:p w:rsidR="00254DCA" w:rsidRDefault="00FA2FD3">
      <w:pPr>
        <w:pStyle w:val="FootnoteText"/>
      </w:pPr>
      <w:r>
        <w:rPr>
          <w:rStyle w:val="FootnoteReference"/>
        </w:rPr>
        <w:footnoteRef/>
      </w:r>
      <w:r>
        <w:t xml:space="preserve"> </w:t>
      </w:r>
      <w:r w:rsidR="002864BE">
        <w:t>“</w:t>
      </w:r>
      <w:r w:rsidR="002864BE" w:rsidRPr="002864BE">
        <w:rPr>
          <w:i/>
        </w:rPr>
        <w:t>Silent Spring</w:t>
      </w:r>
      <w:r w:rsidR="002864BE">
        <w:t xml:space="preserve">,” Wikipedia article, </w:t>
      </w:r>
      <w:hyperlink r:id="rId5" w:history="1">
        <w:r w:rsidR="002864BE" w:rsidRPr="008D52FD">
          <w:rPr>
            <w:rStyle w:val="Hyperlink"/>
          </w:rPr>
          <w:t>https://en.wikipedia.org/wiki/Silent_Spring</w:t>
        </w:r>
      </w:hyperlink>
      <w:r w:rsidR="002864BE">
        <w:t xml:space="preserve">; </w:t>
      </w:r>
      <w:r w:rsidR="00254DCA">
        <w:t xml:space="preserve">Town of Scituate Annual Report for 1962, 34-36, </w:t>
      </w:r>
      <w:hyperlink r:id="rId6" w:history="1">
        <w:r w:rsidR="00254DCA" w:rsidRPr="008D52FD">
          <w:rPr>
            <w:rStyle w:val="Hyperlink"/>
          </w:rPr>
          <w:t>https://archive.org/details/annualreportofto1961scit/page/n323/mode/2up?q=%22zone+d%22</w:t>
        </w:r>
      </w:hyperlink>
      <w:r w:rsidR="00254DCA">
        <w:t>.</w:t>
      </w:r>
      <w:r w:rsidR="00B75930">
        <w:t xml:space="preserve"> The article targeted areas north of the North River, and areas south of Cohasset Harbor, to points “of ten (10) feet elevation above mean low water mark” as shown on a USGS map.</w:t>
      </w:r>
    </w:p>
  </w:footnote>
  <w:footnote w:id="5">
    <w:p w:rsidR="00217A88" w:rsidRDefault="00217A88">
      <w:pPr>
        <w:pStyle w:val="FootnoteText"/>
      </w:pPr>
      <w:r>
        <w:rPr>
          <w:rStyle w:val="FootnoteReference"/>
        </w:rPr>
        <w:footnoteRef/>
      </w:r>
      <w:r>
        <w:t xml:space="preserve"> “Planning Board Recommends Zoning Articles,” </w:t>
      </w:r>
      <w:r w:rsidRPr="00217A88">
        <w:rPr>
          <w:i/>
        </w:rPr>
        <w:t>South Shore Mirror</w:t>
      </w:r>
      <w:r>
        <w:t>, March 1, 1962, 13, and 10 (League of Women Voters endorsed zoning change).</w:t>
      </w:r>
    </w:p>
  </w:footnote>
  <w:footnote w:id="6">
    <w:p w:rsidR="00BE5A4D" w:rsidRDefault="00BE5A4D">
      <w:pPr>
        <w:pStyle w:val="FootnoteText"/>
      </w:pPr>
      <w:r>
        <w:rPr>
          <w:rStyle w:val="FootnoteReference"/>
        </w:rPr>
        <w:footnoteRef/>
      </w:r>
      <w:r>
        <w:t xml:space="preserve"> “Town of Scituate, Massachusetts, Zoning Map, October 25, 2011, revised April 8, 2019,” original by Amory Engineers, P.C., revision by Dodson &amp; </w:t>
      </w:r>
      <w:proofErr w:type="spellStart"/>
      <w:r>
        <w:t>Finker</w:t>
      </w:r>
      <w:proofErr w:type="spellEnd"/>
      <w:r>
        <w:t xml:space="preserve">, Inc., </w:t>
      </w:r>
      <w:hyperlink r:id="rId7" w:history="1">
        <w:r w:rsidRPr="008D52FD">
          <w:rPr>
            <w:rStyle w:val="Hyperlink"/>
          </w:rPr>
          <w:t>https://www.scituatema.gov/sites/g/files/vyhlif11836/f/pages/tc_filed_current_zoning_map.pdf</w:t>
        </w:r>
      </w:hyperlink>
      <w:r>
        <w:t>; “Zoning Bylaws,</w:t>
      </w:r>
      <w:r w:rsidR="00602476">
        <w:t xml:space="preserve"> Town of Scituate, Massachusetts,</w:t>
      </w:r>
      <w:r>
        <w:t>”</w:t>
      </w:r>
      <w:r w:rsidR="00602476">
        <w:t xml:space="preserve"> posted July 2024, section 300, </w:t>
      </w:r>
      <w:hyperlink r:id="rId8" w:history="1">
        <w:r w:rsidRPr="008D52FD">
          <w:rPr>
            <w:rStyle w:val="Hyperlink"/>
          </w:rPr>
          <w:t>https://www.scituatema.gov/buildinginspections-department/pages/zoning-bylaw</w:t>
        </w:r>
      </w:hyperlink>
      <w:r>
        <w:t xml:space="preserve">. See also “Town of Scituate, MA GIS Viewer,” updated August 5, 2024, layer for Zoning Map, </w:t>
      </w:r>
      <w:hyperlink r:id="rId9" w:history="1">
        <w:r w:rsidRPr="008D52FD">
          <w:rPr>
            <w:rStyle w:val="Hyperlink"/>
          </w:rPr>
          <w:t>https://www.arcgis.com/home/item.html?id=c98fdc777a664770817634de44ba1188</w:t>
        </w:r>
      </w:hyperlink>
      <w:r w:rsidR="003F4FE7">
        <w:t>.</w:t>
      </w:r>
    </w:p>
  </w:footnote>
  <w:footnote w:id="7">
    <w:p w:rsidR="00134CE6" w:rsidRDefault="002D4A4B">
      <w:pPr>
        <w:pStyle w:val="FootnoteText"/>
      </w:pPr>
      <w:r>
        <w:rPr>
          <w:rStyle w:val="FootnoteReference"/>
        </w:rPr>
        <w:footnoteRef/>
      </w:r>
      <w:r>
        <w:t xml:space="preserve"> </w:t>
      </w:r>
      <w:proofErr w:type="gramStart"/>
      <w:r>
        <w:t>Remember GPS handheld devices from Garmin, founded in 1989?</w:t>
      </w:r>
      <w:proofErr w:type="gramEnd"/>
      <w:r>
        <w:t xml:space="preserve"> “Garmin,” Wikipedia article, </w:t>
      </w:r>
      <w:hyperlink r:id="rId10" w:history="1">
        <w:r w:rsidRPr="00CC3148">
          <w:rPr>
            <w:rStyle w:val="Hyperlink"/>
          </w:rPr>
          <w:t>https://en.wikipedia.org/wiki/Garmin</w:t>
        </w:r>
      </w:hyperlink>
      <w:r>
        <w:t>.</w:t>
      </w:r>
      <w:r w:rsidR="00134CE6">
        <w:t xml:space="preserve"> </w:t>
      </w:r>
      <w:proofErr w:type="gramStart"/>
      <w:r w:rsidR="00134CE6">
        <w:t>Remember geocaching using GPS devices, starting in 2000?</w:t>
      </w:r>
      <w:proofErr w:type="gramEnd"/>
      <w:r w:rsidR="00134CE6">
        <w:t xml:space="preserve"> “Geocaching,” Wikipedia article, </w:t>
      </w:r>
      <w:hyperlink r:id="rId11" w:history="1">
        <w:r w:rsidR="00134CE6" w:rsidRPr="00CC3148">
          <w:rPr>
            <w:rStyle w:val="Hyperlink"/>
          </w:rPr>
          <w:t>https://en.wikipedia.org/wiki/Geocaching</w:t>
        </w:r>
      </w:hyperlink>
      <w:r w:rsidR="00134CE6">
        <w:t>.</w:t>
      </w:r>
      <w:r w:rsidR="002F18A8">
        <w:t xml:space="preserve"> Some geocaches have been extraterrestrial.</w:t>
      </w:r>
    </w:p>
  </w:footnote>
  <w:footnote w:id="8">
    <w:p w:rsidR="008E044B" w:rsidRDefault="00DE370B">
      <w:pPr>
        <w:pStyle w:val="FootnoteText"/>
      </w:pPr>
      <w:r>
        <w:rPr>
          <w:rStyle w:val="FootnoteReference"/>
        </w:rPr>
        <w:footnoteRef/>
      </w:r>
      <w:r>
        <w:t xml:space="preserve"> Standard benchmark disks are shown in </w:t>
      </w:r>
      <w:r w:rsidRPr="00DE370B">
        <w:t xml:space="preserve">Massachusetts </w:t>
      </w:r>
      <w:r>
        <w:t>G</w:t>
      </w:r>
      <w:r w:rsidRPr="00DE370B">
        <w:t xml:space="preserve">eodetic </w:t>
      </w:r>
      <w:r>
        <w:t>Su</w:t>
      </w:r>
      <w:r w:rsidRPr="00DE370B">
        <w:t>rvey</w:t>
      </w:r>
      <w:r>
        <w:t>, US</w:t>
      </w:r>
      <w:r w:rsidRPr="00DE370B">
        <w:t xml:space="preserve"> Work Projects Administration (Mass.)</w:t>
      </w:r>
      <w:r>
        <w:t>,</w:t>
      </w:r>
      <w:r w:rsidRPr="00DE370B">
        <w:t xml:space="preserve"> </w:t>
      </w:r>
      <w:r w:rsidRPr="00DE370B">
        <w:rPr>
          <w:i/>
          <w:iCs/>
        </w:rPr>
        <w:t>Adjusted bench marks in the counties of Plymouth and Barnstable</w:t>
      </w:r>
      <w:r w:rsidR="00490831">
        <w:rPr>
          <w:i/>
          <w:iCs/>
        </w:rPr>
        <w:t>, Part I: Plymouth;</w:t>
      </w:r>
      <w:r w:rsidRPr="00DE370B">
        <w:rPr>
          <w:i/>
          <w:iCs/>
        </w:rPr>
        <w:t xml:space="preserve"> A summary of all descriptions and </w:t>
      </w:r>
      <w:r>
        <w:rPr>
          <w:i/>
          <w:iCs/>
        </w:rPr>
        <w:t>elevations as of September 1940</w:t>
      </w:r>
      <w:r>
        <w:t xml:space="preserve"> (</w:t>
      </w:r>
      <w:r w:rsidRPr="00DE370B">
        <w:t>Boston</w:t>
      </w:r>
      <w:r>
        <w:t>, 1940)</w:t>
      </w:r>
      <w:r w:rsidR="0001274D">
        <w:t>, 3 [</w:t>
      </w:r>
      <w:r w:rsidR="00490831">
        <w:t>11/256</w:t>
      </w:r>
      <w:r w:rsidR="0001274D">
        <w:t>]</w:t>
      </w:r>
      <w:r w:rsidR="008E044B">
        <w:t xml:space="preserve">, </w:t>
      </w:r>
      <w:hyperlink r:id="rId12" w:history="1">
        <w:r w:rsidR="008E044B" w:rsidRPr="00FF405C">
          <w:rPr>
            <w:rStyle w:val="Hyperlink"/>
          </w:rPr>
          <w:t>https://catalog.hathitrust.org/Record/001513741</w:t>
        </w:r>
      </w:hyperlink>
      <w:r w:rsidR="008E044B">
        <w:t>.</w:t>
      </w:r>
    </w:p>
  </w:footnote>
  <w:footnote w:id="9">
    <w:p w:rsidR="008D09DB" w:rsidRPr="004E045D" w:rsidRDefault="008D09DB" w:rsidP="008D09DB">
      <w:pPr>
        <w:pStyle w:val="FootnoteText"/>
      </w:pPr>
      <w:r>
        <w:rPr>
          <w:rStyle w:val="FootnoteReference"/>
        </w:rPr>
        <w:footnoteRef/>
      </w:r>
      <w:r>
        <w:t xml:space="preserve"> </w:t>
      </w:r>
      <w:r w:rsidRPr="004E045D">
        <w:t xml:space="preserve">“Eratosthenes,” Wikipedia article, </w:t>
      </w:r>
      <w:hyperlink r:id="rId13" w:history="1">
        <w:r w:rsidRPr="004E045D">
          <w:rPr>
            <w:rStyle w:val="Hyperlink"/>
          </w:rPr>
          <w:t>https://en.wikipedia.org/wiki/Eratosthenes</w:t>
        </w:r>
      </w:hyperlink>
      <w:r w:rsidRPr="004E045D">
        <w:t>.</w:t>
      </w:r>
    </w:p>
  </w:footnote>
  <w:footnote w:id="10">
    <w:p w:rsidR="008D09DB" w:rsidRDefault="008D09DB" w:rsidP="00134CE6">
      <w:pPr>
        <w:pStyle w:val="3dNotes"/>
      </w:pPr>
      <w:r w:rsidRPr="004E045D">
        <w:rPr>
          <w:rStyle w:val="FootnoteReference"/>
          <w:rFonts w:ascii="Times New Roman" w:hAnsi="Times New Roman"/>
        </w:rPr>
        <w:footnoteRef/>
      </w:r>
      <w:r w:rsidRPr="004E045D">
        <w:rPr>
          <w:rFonts w:ascii="Times New Roman" w:hAnsi="Times New Roman"/>
        </w:rPr>
        <w:t xml:space="preserve"> See John R. </w:t>
      </w:r>
      <w:proofErr w:type="spellStart"/>
      <w:r w:rsidRPr="004E045D">
        <w:rPr>
          <w:rFonts w:ascii="Times New Roman" w:hAnsi="Times New Roman"/>
        </w:rPr>
        <w:t>Stilgoe</w:t>
      </w:r>
      <w:proofErr w:type="spellEnd"/>
      <w:r w:rsidRPr="004E045D">
        <w:rPr>
          <w:rFonts w:ascii="Times New Roman" w:hAnsi="Times New Roman"/>
        </w:rPr>
        <w:t xml:space="preserve">, </w:t>
      </w:r>
      <w:r w:rsidRPr="004E045D">
        <w:rPr>
          <w:rFonts w:ascii="Times New Roman" w:hAnsi="Times New Roman"/>
          <w:i/>
        </w:rPr>
        <w:t>Landscape and Images</w:t>
      </w:r>
      <w:r w:rsidRPr="004E045D">
        <w:rPr>
          <w:rFonts w:ascii="Times New Roman" w:hAnsi="Times New Roman"/>
        </w:rPr>
        <w:t xml:space="preserve"> (Charlottesville, VA: University of Virginia Press, 2005), chapter “Jack-o’-lanterns to Surveyors: The Secularization of Landscape Boundaries”; Mark Monmonier, </w:t>
      </w:r>
      <w:r w:rsidRPr="004E045D">
        <w:rPr>
          <w:rFonts w:ascii="Times New Roman" w:hAnsi="Times New Roman"/>
          <w:i/>
        </w:rPr>
        <w:t>Coast</w:t>
      </w:r>
      <w:r>
        <w:rPr>
          <w:rFonts w:ascii="Times New Roman" w:hAnsi="Times New Roman"/>
          <w:i/>
        </w:rPr>
        <w:t xml:space="preserve"> L</w:t>
      </w:r>
      <w:r w:rsidRPr="004E045D">
        <w:rPr>
          <w:rFonts w:ascii="Times New Roman" w:hAnsi="Times New Roman"/>
          <w:i/>
        </w:rPr>
        <w:t>ines: How Mapmakers Frame the World and Chart Environmental Change</w:t>
      </w:r>
      <w:r w:rsidRPr="004E045D">
        <w:rPr>
          <w:rFonts w:ascii="Times New Roman" w:hAnsi="Times New Roman"/>
        </w:rPr>
        <w:t xml:space="preserve"> (Chicago: University of Chicago </w:t>
      </w:r>
      <w:r>
        <w:rPr>
          <w:rFonts w:ascii="Times New Roman" w:hAnsi="Times New Roman"/>
        </w:rPr>
        <w:t>Press, 2008, updated edition).</w:t>
      </w:r>
    </w:p>
  </w:footnote>
  <w:footnote w:id="11">
    <w:p w:rsidR="00822A76" w:rsidRDefault="00822A76">
      <w:pPr>
        <w:pStyle w:val="FootnoteText"/>
      </w:pPr>
      <w:r>
        <w:rPr>
          <w:rStyle w:val="FootnoteReference"/>
        </w:rPr>
        <w:footnoteRef/>
      </w:r>
      <w:r>
        <w:t xml:space="preserve"> </w:t>
      </w:r>
      <w:r w:rsidR="00EC6040">
        <w:t xml:space="preserve">Nyberg, </w:t>
      </w:r>
      <w:r w:rsidR="00EC6040" w:rsidRPr="00D81BD9">
        <w:rPr>
          <w:i/>
        </w:rPr>
        <w:t>On a River</w:t>
      </w:r>
      <w:r w:rsidR="00EC6040">
        <w:t xml:space="preserve">, </w:t>
      </w:r>
      <w:r w:rsidR="00D81BD9">
        <w:t>101-106</w:t>
      </w:r>
      <w:proofErr w:type="gramStart"/>
      <w:r w:rsidR="00D81BD9">
        <w:t>;</w:t>
      </w:r>
      <w:proofErr w:type="gramEnd"/>
      <w:r w:rsidR="00D81BD9">
        <w:t xml:space="preserve"> </w:t>
      </w:r>
      <w:r w:rsidR="004E6928" w:rsidRPr="004E6928">
        <w:t xml:space="preserve">Joseph G. </w:t>
      </w:r>
      <w:proofErr w:type="spellStart"/>
      <w:r w:rsidR="004E6928" w:rsidRPr="004E6928">
        <w:t>Garver</w:t>
      </w:r>
      <w:proofErr w:type="spellEnd"/>
      <w:r w:rsidR="004E6928" w:rsidRPr="004E6928">
        <w:t xml:space="preserve">, </w:t>
      </w:r>
      <w:r w:rsidR="004E6928" w:rsidRPr="004E6928">
        <w:rPr>
          <w:i/>
        </w:rPr>
        <w:t>Surveying the Shore: Historic Maps of Coastal Massachusetts, 1600-1930</w:t>
      </w:r>
      <w:r w:rsidR="004E6928" w:rsidRPr="004E6928">
        <w:t xml:space="preserve"> (Beverly, MA: Commonwealth Editions, 2006),</w:t>
      </w:r>
      <w:r>
        <w:t xml:space="preserve"> 112</w:t>
      </w:r>
      <w:r w:rsidR="00D81BD9">
        <w:t xml:space="preserve"> (quoted)</w:t>
      </w:r>
      <w:r>
        <w:t>.</w:t>
      </w:r>
    </w:p>
  </w:footnote>
  <w:footnote w:id="12">
    <w:p w:rsidR="008E044B" w:rsidRPr="00F84EF7" w:rsidRDefault="0041560C" w:rsidP="00F84EF7">
      <w:pPr>
        <w:pStyle w:val="EndnoteText"/>
        <w:rPr>
          <w:rFonts w:ascii="Times New Roman" w:hAnsi="Times New Roman"/>
        </w:rPr>
      </w:pPr>
      <w:r w:rsidRPr="00F84EF7">
        <w:rPr>
          <w:rStyle w:val="FootnoteReference"/>
          <w:rFonts w:ascii="Times New Roman" w:hAnsi="Times New Roman"/>
        </w:rPr>
        <w:footnoteRef/>
      </w:r>
      <w:r w:rsidRPr="00F84EF7">
        <w:rPr>
          <w:rFonts w:ascii="Times New Roman" w:hAnsi="Times New Roman"/>
        </w:rPr>
        <w:t xml:space="preserve"> </w:t>
      </w:r>
      <w:proofErr w:type="gramStart"/>
      <w:r w:rsidR="00270F44">
        <w:rPr>
          <w:rFonts w:ascii="Times New Roman" w:hAnsi="Times New Roman"/>
        </w:rPr>
        <w:t>Past publications include</w:t>
      </w:r>
      <w:r w:rsidR="00F84EF7" w:rsidRPr="00F84EF7">
        <w:rPr>
          <w:rFonts w:ascii="Times New Roman" w:hAnsi="Times New Roman"/>
        </w:rPr>
        <w:t xml:space="preserve"> (thanks to Bill Keegan), </w:t>
      </w:r>
      <w:r w:rsidR="00270F44">
        <w:rPr>
          <w:rFonts w:ascii="Times New Roman" w:hAnsi="Times New Roman"/>
        </w:rPr>
        <w:t xml:space="preserve">listings on </w:t>
      </w:r>
      <w:r w:rsidR="008E044B">
        <w:rPr>
          <w:rFonts w:ascii="Times New Roman" w:hAnsi="Times New Roman"/>
        </w:rPr>
        <w:t>“</w:t>
      </w:r>
      <w:r w:rsidR="00F84EF7" w:rsidRPr="00F84EF7">
        <w:rPr>
          <w:rFonts w:ascii="Times New Roman" w:hAnsi="Times New Roman"/>
        </w:rPr>
        <w:t>Massachusetts Geodetic Survey,</w:t>
      </w:r>
      <w:r w:rsidR="008E044B">
        <w:rPr>
          <w:rFonts w:ascii="Times New Roman" w:hAnsi="Times New Roman"/>
        </w:rPr>
        <w:t>”</w:t>
      </w:r>
      <w:r w:rsidR="00F84EF7" w:rsidRPr="00F84EF7">
        <w:rPr>
          <w:rFonts w:ascii="Times New Roman" w:hAnsi="Times New Roman"/>
        </w:rPr>
        <w:t xml:space="preserve"> Online Books, </w:t>
      </w:r>
      <w:hyperlink r:id="rId14" w:history="1">
        <w:r w:rsidR="00F84EF7" w:rsidRPr="00F84EF7">
          <w:rPr>
            <w:rStyle w:val="Hyperlink"/>
            <w:rFonts w:ascii="Times New Roman" w:hAnsi="Times New Roman"/>
          </w:rPr>
          <w:t>https://onlinebooks.library.upenn.edu/webbin/book/lookupname?key=Massachusetts%20geodetic%20survey</w:t>
        </w:r>
      </w:hyperlink>
      <w:r w:rsidR="00F84EF7" w:rsidRPr="00F84EF7">
        <w:rPr>
          <w:rFonts w:ascii="Times New Roman" w:hAnsi="Times New Roman"/>
        </w:rPr>
        <w:t xml:space="preserve">; </w:t>
      </w:r>
      <w:r w:rsidR="00F84EF7" w:rsidRPr="008E044B">
        <w:rPr>
          <w:rFonts w:ascii="Times New Roman" w:hAnsi="Times New Roman"/>
          <w:i/>
        </w:rPr>
        <w:t>Status of Land Surveying in Eastern Massachusetts</w:t>
      </w:r>
      <w:r w:rsidR="00F84EF7" w:rsidRPr="00F84EF7">
        <w:rPr>
          <w:rFonts w:ascii="Times New Roman" w:hAnsi="Times New Roman"/>
        </w:rPr>
        <w:t xml:space="preserve"> ([Boston]: Massachusetts Geodetic Survey, Work Progress Administration [Mass. Project No. 428], 1936), </w:t>
      </w:r>
      <w:hyperlink r:id="rId15" w:history="1">
        <w:r w:rsidR="00F84EF7" w:rsidRPr="00F84EF7">
          <w:rPr>
            <w:rStyle w:val="Hyperlink"/>
            <w:rFonts w:ascii="Times New Roman" w:hAnsi="Times New Roman"/>
          </w:rPr>
          <w:t>https://archive.org/details/statusoflandsurv00usma/page/n7/mode/2up</w:t>
        </w:r>
      </w:hyperlink>
      <w:r w:rsidR="00EC5310">
        <w:rPr>
          <w:rFonts w:ascii="Times New Roman" w:hAnsi="Times New Roman"/>
        </w:rPr>
        <w:t xml:space="preserve">; </w:t>
      </w:r>
      <w:r w:rsidR="00EC5310">
        <w:t xml:space="preserve">MGS, </w:t>
      </w:r>
      <w:r w:rsidR="00EC5310" w:rsidRPr="008E044B">
        <w:rPr>
          <w:rFonts w:ascii="Times New Roman" w:hAnsi="Times New Roman"/>
          <w:i/>
        </w:rPr>
        <w:t>Geodetic Bulletin: a Monthly Compilation of Geodetic Data: Partial Listing of Descriptions And Coordinates of Traverse And Triangulation Stations In Sections of Massachusett</w:t>
      </w:r>
      <w:r w:rsidR="00EC5310" w:rsidRPr="008E044B">
        <w:rPr>
          <w:rFonts w:ascii="Times New Roman" w:hAnsi="Times New Roman"/>
        </w:rPr>
        <w:t>s</w:t>
      </w:r>
      <w:r w:rsidR="00EC5310" w:rsidRPr="00AA7FC7">
        <w:rPr>
          <w:rFonts w:ascii="Times New Roman" w:hAnsi="Times New Roman"/>
        </w:rPr>
        <w:t xml:space="preserve"> </w:t>
      </w:r>
      <w:r w:rsidR="00EC5310">
        <w:rPr>
          <w:rFonts w:ascii="Times New Roman" w:hAnsi="Times New Roman"/>
        </w:rPr>
        <w:t xml:space="preserve">(Boston: </w:t>
      </w:r>
      <w:r w:rsidR="00EC5310" w:rsidRPr="00AA7FC7">
        <w:rPr>
          <w:rFonts w:ascii="Times New Roman" w:hAnsi="Times New Roman"/>
        </w:rPr>
        <w:t>Massachusetts Geodetic Survey</w:t>
      </w:r>
      <w:r w:rsidR="00EC5310">
        <w:rPr>
          <w:rFonts w:ascii="Times New Roman" w:hAnsi="Times New Roman"/>
        </w:rPr>
        <w:t>)</w:t>
      </w:r>
      <w:r w:rsidR="00EC5310" w:rsidRPr="00AA7FC7">
        <w:rPr>
          <w:rFonts w:ascii="Times New Roman" w:hAnsi="Times New Roman"/>
        </w:rPr>
        <w:t>, 1938</w:t>
      </w:r>
      <w:r w:rsidR="00EC5310">
        <w:rPr>
          <w:rFonts w:ascii="Times New Roman" w:hAnsi="Times New Roman"/>
        </w:rPr>
        <w:t xml:space="preserve">-1941 online and listed, </w:t>
      </w:r>
      <w:hyperlink r:id="rId16" w:history="1">
        <w:r w:rsidR="00EC5310" w:rsidRPr="00FF405C">
          <w:rPr>
            <w:rStyle w:val="Hyperlink"/>
            <w:rFonts w:ascii="Times New Roman" w:hAnsi="Times New Roman"/>
          </w:rPr>
          <w:t>https://catalog.hathitrust.org/Record/002133992</w:t>
        </w:r>
      </w:hyperlink>
      <w:r w:rsidR="00EC5310">
        <w:rPr>
          <w:rFonts w:ascii="Times New Roman" w:hAnsi="Times New Roman"/>
        </w:rPr>
        <w:t>.</w:t>
      </w:r>
      <w:proofErr w:type="gramEnd"/>
    </w:p>
  </w:footnote>
  <w:footnote w:id="13">
    <w:p w:rsidR="002F368F" w:rsidRDefault="002F368F">
      <w:pPr>
        <w:pStyle w:val="FootnoteText"/>
      </w:pPr>
      <w:r>
        <w:rPr>
          <w:rStyle w:val="FootnoteReference"/>
        </w:rPr>
        <w:footnoteRef/>
      </w:r>
      <w:r>
        <w:t xml:space="preserve"> </w:t>
      </w:r>
      <w:r w:rsidRPr="002F368F">
        <w:t xml:space="preserve">Kasha Patel and </w:t>
      </w:r>
      <w:proofErr w:type="spellStart"/>
      <w:r w:rsidRPr="002F368F">
        <w:t>Naema</w:t>
      </w:r>
      <w:proofErr w:type="spellEnd"/>
      <w:r w:rsidRPr="002F368F">
        <w:t xml:space="preserve"> Ahmed, “Land under the country’s largest cities is sinking. Here’s where — and why.,” </w:t>
      </w:r>
      <w:r w:rsidRPr="002F368F">
        <w:rPr>
          <w:i/>
        </w:rPr>
        <w:t>Washington Post</w:t>
      </w:r>
      <w:r w:rsidRPr="002F368F">
        <w:t xml:space="preserve">, May 8, 2025, </w:t>
      </w:r>
      <w:hyperlink r:id="rId17" w:history="1">
        <w:r w:rsidRPr="002F368F">
          <w:rPr>
            <w:rStyle w:val="Hyperlink"/>
          </w:rPr>
          <w:t>https://www.washingtonpost.com/climate-environment/2025/05/08/sinking-land-cities-inland-infrastructure-damage/</w:t>
        </w:r>
      </w:hyperlink>
    </w:p>
  </w:footnote>
  <w:footnote w:id="14">
    <w:p w:rsidR="000026DA" w:rsidRDefault="000026DA">
      <w:pPr>
        <w:pStyle w:val="FootnoteText"/>
      </w:pPr>
      <w:r>
        <w:rPr>
          <w:rStyle w:val="FootnoteReference"/>
        </w:rPr>
        <w:footnoteRef/>
      </w:r>
      <w:r>
        <w:t xml:space="preserve"> </w:t>
      </w:r>
      <w:r w:rsidR="00EC5310" w:rsidRPr="00EC5310">
        <w:t xml:space="preserve">Lyle Nyberg, </w:t>
      </w:r>
      <w:r w:rsidR="00EC5310" w:rsidRPr="00EC5310">
        <w:rPr>
          <w:i/>
        </w:rPr>
        <w:t>On a River: A History of North River, Massachusetts</w:t>
      </w:r>
      <w:r w:rsidR="00EC5310" w:rsidRPr="00EC5310">
        <w:t xml:space="preserve"> (by author: 2025), 131-132</w:t>
      </w:r>
      <w:r w:rsidR="00EC5310">
        <w:t>.</w:t>
      </w:r>
    </w:p>
  </w:footnote>
  <w:footnote w:id="15">
    <w:p w:rsidR="000A0D85" w:rsidRDefault="0011252C">
      <w:pPr>
        <w:pStyle w:val="FootnoteText"/>
      </w:pPr>
      <w:r>
        <w:rPr>
          <w:rStyle w:val="FootnoteReference"/>
        </w:rPr>
        <w:footnoteRef/>
      </w:r>
      <w:r>
        <w:t xml:space="preserve"> MGS, </w:t>
      </w:r>
      <w:r w:rsidRPr="0011252C">
        <w:rPr>
          <w:i/>
        </w:rPr>
        <w:t>Bench Marks in Massachusetts 1936, Volume III</w:t>
      </w:r>
      <w:r>
        <w:t xml:space="preserve">, </w:t>
      </w:r>
      <w:r w:rsidR="000A0D85">
        <w:t xml:space="preserve">([Boston], 1936), </w:t>
      </w:r>
      <w:r>
        <w:t xml:space="preserve">WPA Project No. 428, </w:t>
      </w:r>
      <w:r w:rsidR="00C730D6">
        <w:t xml:space="preserve">iii, vii, viii, </w:t>
      </w:r>
      <w:hyperlink r:id="rId18" w:history="1">
        <w:r w:rsidR="000A0D85" w:rsidRPr="00FF405C">
          <w:rPr>
            <w:rStyle w:val="Hyperlink"/>
          </w:rPr>
          <w:t>https://catalog.hathitrust.org/Record/001513739</w:t>
        </w:r>
      </w:hyperlink>
      <w:r w:rsidR="000A0D85">
        <w:t>.</w:t>
      </w:r>
    </w:p>
  </w:footnote>
  <w:footnote w:id="16">
    <w:p w:rsidR="004F7AAC" w:rsidRDefault="0053547A">
      <w:pPr>
        <w:pStyle w:val="FootnoteText"/>
      </w:pPr>
      <w:r>
        <w:rPr>
          <w:rStyle w:val="FootnoteReference"/>
        </w:rPr>
        <w:footnoteRef/>
      </w:r>
      <w:r w:rsidR="004F7AAC">
        <w:t xml:space="preserve"> </w:t>
      </w:r>
      <w:proofErr w:type="gramStart"/>
      <w:r w:rsidR="00CA1953">
        <w:t xml:space="preserve">For example, see MGS map, </w:t>
      </w:r>
      <w:r w:rsidR="00F5321C">
        <w:t xml:space="preserve">sheet 44, Boston (West Roxbury 9), U.S.C. &amp; G.S. and State triangulation station Belle 1933, bottom center, and </w:t>
      </w:r>
      <w:r w:rsidR="00CA1953">
        <w:t>sheet 45, Boston (Hyde Park 10), triangulation station 15Z</w:t>
      </w:r>
      <w:r w:rsidR="00707728">
        <w:t xml:space="preserve"> 1934, left side; </w:t>
      </w:r>
      <w:r w:rsidR="00F5321C">
        <w:t xml:space="preserve"> </w:t>
      </w:r>
      <w:r w:rsidR="00634232" w:rsidRPr="00634232">
        <w:rPr>
          <w:i/>
        </w:rPr>
        <w:t>Fifteenth Annual Report of the Department of Public Works, Year Ending November 30, 1934</w:t>
      </w:r>
      <w:r w:rsidR="00634232">
        <w:t xml:space="preserve"> [“DPW report”] (Boston: Commonwealth of Massachusetts, 1934), 28, State Library of Massachusetts, </w:t>
      </w:r>
      <w:hyperlink r:id="rId19" w:history="1">
        <w:r w:rsidR="00634232" w:rsidRPr="009927D7">
          <w:rPr>
            <w:rStyle w:val="Hyperlink"/>
          </w:rPr>
          <w:t>http://archives.lib.state.ma.us/handle/2452/799345</w:t>
        </w:r>
      </w:hyperlink>
      <w:r w:rsidR="00634232">
        <w:t>.</w:t>
      </w:r>
      <w:proofErr w:type="gramEnd"/>
      <w:r w:rsidR="00634232">
        <w:t xml:space="preserve"> </w:t>
      </w:r>
      <w:r w:rsidR="00F5321C">
        <w:t xml:space="preserve">Copies </w:t>
      </w:r>
      <w:r w:rsidR="00707728">
        <w:t xml:space="preserve">of some MGS maps </w:t>
      </w:r>
      <w:r w:rsidR="00F5321C">
        <w:t xml:space="preserve">are available on author’s website, </w:t>
      </w:r>
      <w:hyperlink r:id="rId20" w:tgtFrame="_blank" w:history="1">
        <w:r w:rsidR="00F5321C" w:rsidRPr="00F5321C">
          <w:rPr>
            <w:rStyle w:val="Hyperlink"/>
          </w:rPr>
          <w:t>https://benchmarks.lylenyberg.com/</w:t>
        </w:r>
      </w:hyperlink>
      <w:r w:rsidR="00F5321C" w:rsidRPr="00F5321C">
        <w:t>.</w:t>
      </w:r>
    </w:p>
  </w:footnote>
  <w:footnote w:id="17">
    <w:p w:rsidR="00557531" w:rsidRDefault="00557531">
      <w:pPr>
        <w:pStyle w:val="FootnoteText"/>
      </w:pPr>
      <w:r>
        <w:rPr>
          <w:rStyle w:val="FootnoteReference"/>
        </w:rPr>
        <w:footnoteRef/>
      </w:r>
      <w:r>
        <w:t xml:space="preserve"> DPW report for 1936, 19, </w:t>
      </w:r>
      <w:hyperlink r:id="rId21" w:history="1">
        <w:r w:rsidRPr="009927D7">
          <w:rPr>
            <w:rStyle w:val="Hyperlink"/>
          </w:rPr>
          <w:t>http://archives.lib.state.ma.us/handle/2452/799347</w:t>
        </w:r>
      </w:hyperlink>
      <w:r>
        <w:t>.</w:t>
      </w:r>
    </w:p>
  </w:footnote>
  <w:footnote w:id="18">
    <w:p w:rsidR="00F206CA" w:rsidRDefault="0083127F">
      <w:pPr>
        <w:pStyle w:val="FootnoteText"/>
      </w:pPr>
      <w:r>
        <w:rPr>
          <w:rStyle w:val="FootnoteReference"/>
        </w:rPr>
        <w:footnoteRef/>
      </w:r>
      <w:r>
        <w:t xml:space="preserve"> DPW report for 1937, 23, </w:t>
      </w:r>
      <w:hyperlink r:id="rId22" w:history="1">
        <w:r w:rsidRPr="009927D7">
          <w:rPr>
            <w:rStyle w:val="Hyperlink"/>
          </w:rPr>
          <w:t>http://archives.lib.state.ma.us/handle/2452/799348</w:t>
        </w:r>
      </w:hyperlink>
      <w:r w:rsidR="006C7431">
        <w:t xml:space="preserve">; </w:t>
      </w:r>
      <w:r w:rsidR="006C7431" w:rsidRPr="006C7431">
        <w:t>DPW report for 193</w:t>
      </w:r>
      <w:r w:rsidR="006C7431">
        <w:t>8</w:t>
      </w:r>
      <w:r w:rsidR="006C7431" w:rsidRPr="006C7431">
        <w:t>,</w:t>
      </w:r>
      <w:r w:rsidR="006C7431">
        <w:t xml:space="preserve"> </w:t>
      </w:r>
      <w:r w:rsidR="00F206CA">
        <w:t>no page number given,</w:t>
      </w:r>
      <w:r w:rsidR="00F206CA" w:rsidRPr="00F206CA">
        <w:t xml:space="preserve"> </w:t>
      </w:r>
      <w:hyperlink r:id="rId23" w:history="1">
        <w:r w:rsidR="00F206CA" w:rsidRPr="009927D7">
          <w:rPr>
            <w:rStyle w:val="Hyperlink"/>
          </w:rPr>
          <w:t>http://archives.lib.state.ma.us/handle/2452/799349</w:t>
        </w:r>
      </w:hyperlink>
      <w:r w:rsidR="00F206CA">
        <w:t>.</w:t>
      </w:r>
    </w:p>
  </w:footnote>
  <w:footnote w:id="19">
    <w:p w:rsidR="00D54DD9" w:rsidRDefault="00D54DD9">
      <w:pPr>
        <w:pStyle w:val="FootnoteText"/>
      </w:pPr>
      <w:r>
        <w:rPr>
          <w:rStyle w:val="FootnoteReference"/>
        </w:rPr>
        <w:footnoteRef/>
      </w:r>
      <w:r>
        <w:t xml:space="preserve"> See note 11 above.</w:t>
      </w:r>
    </w:p>
  </w:footnote>
  <w:footnote w:id="20">
    <w:p w:rsidR="00D54DD9" w:rsidRDefault="00D54DD9">
      <w:pPr>
        <w:pStyle w:val="FootnoteText"/>
      </w:pPr>
      <w:r>
        <w:rPr>
          <w:rStyle w:val="FootnoteReference"/>
        </w:rPr>
        <w:footnoteRef/>
      </w:r>
      <w:r>
        <w:t xml:space="preserve"> </w:t>
      </w:r>
      <w:r w:rsidRPr="008B414B">
        <w:t xml:space="preserve">State of Massachusetts and Dept. of Commerce, U.S. Coast and Geodetic Survey, </w:t>
      </w:r>
      <w:r w:rsidRPr="008B414B">
        <w:rPr>
          <w:i/>
          <w:iCs/>
        </w:rPr>
        <w:t xml:space="preserve">Tidal </w:t>
      </w:r>
      <w:proofErr w:type="gramStart"/>
      <w:r w:rsidRPr="008B414B">
        <w:rPr>
          <w:i/>
          <w:iCs/>
        </w:rPr>
        <w:t>bench marks</w:t>
      </w:r>
      <w:proofErr w:type="gramEnd"/>
      <w:r w:rsidRPr="008B414B">
        <w:rPr>
          <w:i/>
          <w:iCs/>
        </w:rPr>
        <w:t>, state of Massachusetts.</w:t>
      </w:r>
      <w:r w:rsidRPr="008B414B">
        <w:t xml:space="preserve"> (Boston: Mass. Geodetic Survey, 1938, reissued), 41-42, </w:t>
      </w:r>
      <w:hyperlink r:id="rId24" w:history="1">
        <w:r w:rsidRPr="008B414B">
          <w:rPr>
            <w:rStyle w:val="Hyperlink"/>
          </w:rPr>
          <w:t>https://catalog.hathitrust.org/Record/001273625</w:t>
        </w:r>
      </w:hyperlink>
      <w:r w:rsidRPr="008B414B">
        <w:t>.</w:t>
      </w:r>
      <w:r>
        <w:t xml:space="preserve"> The MGS updated these benchmarks in its 1940 report, 180-191 [190-201/266], including tidal benchmarks.</w:t>
      </w:r>
    </w:p>
  </w:footnote>
  <w:footnote w:id="21">
    <w:p w:rsidR="00FB6F88" w:rsidRDefault="00FB6F88">
      <w:pPr>
        <w:pStyle w:val="FootnoteText"/>
      </w:pPr>
      <w:r>
        <w:rPr>
          <w:rStyle w:val="FootnoteReference"/>
        </w:rPr>
        <w:footnoteRef/>
      </w:r>
      <w:r>
        <w:t xml:space="preserve"> </w:t>
      </w:r>
      <w:r w:rsidRPr="008B414B">
        <w:t xml:space="preserve">Nyberg, </w:t>
      </w:r>
      <w:r w:rsidRPr="008B414B">
        <w:rPr>
          <w:i/>
        </w:rPr>
        <w:t>On a River</w:t>
      </w:r>
      <w:r w:rsidRPr="008B414B">
        <w:t xml:space="preserve">, particularly </w:t>
      </w:r>
      <w:proofErr w:type="spellStart"/>
      <w:r w:rsidRPr="008B414B">
        <w:t>ch.</w:t>
      </w:r>
      <w:proofErr w:type="spellEnd"/>
      <w:r w:rsidRPr="008B414B">
        <w:t xml:space="preserve"> 12 “Coastal Wetlands Research,” with discussion of National Estuarine Research Reserves sites, including Massachusetts</w:t>
      </w:r>
      <w:r>
        <w:t>.</w:t>
      </w:r>
    </w:p>
  </w:footnote>
  <w:footnote w:id="22">
    <w:p w:rsidR="00A91B34" w:rsidRDefault="00A91B34">
      <w:pPr>
        <w:pStyle w:val="FootnoteText"/>
      </w:pPr>
      <w:r>
        <w:rPr>
          <w:rStyle w:val="FootnoteReference"/>
        </w:rPr>
        <w:footnoteRef/>
      </w:r>
      <w:r>
        <w:t xml:space="preserve"> </w:t>
      </w:r>
      <w:r w:rsidRPr="00A91B34">
        <w:t xml:space="preserve">See </w:t>
      </w:r>
      <w:proofErr w:type="spellStart"/>
      <w:r w:rsidRPr="00A91B34">
        <w:t>Talke</w:t>
      </w:r>
      <w:proofErr w:type="spellEnd"/>
      <w:r w:rsidRPr="00A91B34">
        <w:t>, Kemp, Woodruff 2018 paper cited in note 410 of</w:t>
      </w:r>
      <w:r>
        <w:t xml:space="preserve"> Nyberg,</w:t>
      </w:r>
      <w:r w:rsidRPr="00A91B34">
        <w:t xml:space="preserve"> </w:t>
      </w:r>
      <w:r w:rsidRPr="00A91B34">
        <w:rPr>
          <w:i/>
        </w:rPr>
        <w:t>On a River</w:t>
      </w:r>
      <w:r w:rsidRPr="00A91B3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691044"/>
      <w:docPartObj>
        <w:docPartGallery w:val="Page Numbers (Top of Page)"/>
        <w:docPartUnique/>
      </w:docPartObj>
    </w:sdtPr>
    <w:sdtEndPr>
      <w:rPr>
        <w:noProof/>
      </w:rPr>
    </w:sdtEndPr>
    <w:sdtContent>
      <w:p w:rsidR="00BE5A4D" w:rsidRDefault="00BE5A4D">
        <w:pPr>
          <w:pStyle w:val="Header"/>
          <w:jc w:val="center"/>
        </w:pPr>
        <w:r>
          <w:fldChar w:fldCharType="begin"/>
        </w:r>
        <w:r>
          <w:instrText xml:space="preserve"> PAGE   \* MERGEFORMAT </w:instrText>
        </w:r>
        <w:r>
          <w:fldChar w:fldCharType="separate"/>
        </w:r>
        <w:r w:rsidR="0016616F">
          <w:rPr>
            <w:noProof/>
          </w:rPr>
          <w:t>15</w:t>
        </w:r>
        <w:r>
          <w:rPr>
            <w:noProof/>
          </w:rPr>
          <w:fldChar w:fldCharType="end"/>
        </w:r>
      </w:p>
    </w:sdtContent>
  </w:sdt>
  <w:p w:rsidR="00BE5A4D" w:rsidRDefault="00BE5A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292068"/>
    <w:multiLevelType w:val="hybridMultilevel"/>
    <w:tmpl w:val="08F4B9C8"/>
    <w:lvl w:ilvl="0" w:tplc="E4263B5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037D07"/>
    <w:multiLevelType w:val="hybridMultilevel"/>
    <w:tmpl w:val="0382D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E08"/>
    <w:rsid w:val="00000E4D"/>
    <w:rsid w:val="000026DA"/>
    <w:rsid w:val="00006BC2"/>
    <w:rsid w:val="000120D0"/>
    <w:rsid w:val="0001274D"/>
    <w:rsid w:val="0002140D"/>
    <w:rsid w:val="000266A1"/>
    <w:rsid w:val="00026F54"/>
    <w:rsid w:val="00027B14"/>
    <w:rsid w:val="00033E91"/>
    <w:rsid w:val="000362E3"/>
    <w:rsid w:val="0003795B"/>
    <w:rsid w:val="00046F0B"/>
    <w:rsid w:val="00050ECC"/>
    <w:rsid w:val="00052498"/>
    <w:rsid w:val="00057F77"/>
    <w:rsid w:val="00064199"/>
    <w:rsid w:val="000649DA"/>
    <w:rsid w:val="000728C4"/>
    <w:rsid w:val="000732C5"/>
    <w:rsid w:val="00082BAD"/>
    <w:rsid w:val="00085D9D"/>
    <w:rsid w:val="00086E29"/>
    <w:rsid w:val="00092857"/>
    <w:rsid w:val="00094285"/>
    <w:rsid w:val="00096C20"/>
    <w:rsid w:val="000A0D85"/>
    <w:rsid w:val="000A3105"/>
    <w:rsid w:val="000B1341"/>
    <w:rsid w:val="000B1C62"/>
    <w:rsid w:val="000B5328"/>
    <w:rsid w:val="000B5F67"/>
    <w:rsid w:val="000B672A"/>
    <w:rsid w:val="000B7092"/>
    <w:rsid w:val="000C2368"/>
    <w:rsid w:val="000C5D26"/>
    <w:rsid w:val="000E2BD6"/>
    <w:rsid w:val="000F1C06"/>
    <w:rsid w:val="000F235F"/>
    <w:rsid w:val="000F2416"/>
    <w:rsid w:val="000F62EA"/>
    <w:rsid w:val="001109CA"/>
    <w:rsid w:val="0011252C"/>
    <w:rsid w:val="00116591"/>
    <w:rsid w:val="0012030E"/>
    <w:rsid w:val="00120AD1"/>
    <w:rsid w:val="00120F9C"/>
    <w:rsid w:val="00130EAF"/>
    <w:rsid w:val="00131602"/>
    <w:rsid w:val="0013190A"/>
    <w:rsid w:val="001325F8"/>
    <w:rsid w:val="00134CE6"/>
    <w:rsid w:val="00136076"/>
    <w:rsid w:val="001369E6"/>
    <w:rsid w:val="00144C84"/>
    <w:rsid w:val="00154685"/>
    <w:rsid w:val="001563D0"/>
    <w:rsid w:val="00157A29"/>
    <w:rsid w:val="00157B51"/>
    <w:rsid w:val="0016386A"/>
    <w:rsid w:val="0016616F"/>
    <w:rsid w:val="0016756D"/>
    <w:rsid w:val="001722E2"/>
    <w:rsid w:val="00175022"/>
    <w:rsid w:val="00193DD7"/>
    <w:rsid w:val="001946CB"/>
    <w:rsid w:val="001A0AF2"/>
    <w:rsid w:val="001B7B1A"/>
    <w:rsid w:val="001C68FC"/>
    <w:rsid w:val="001C6E65"/>
    <w:rsid w:val="001E3EDD"/>
    <w:rsid w:val="001E45CD"/>
    <w:rsid w:val="001E7E47"/>
    <w:rsid w:val="001F1573"/>
    <w:rsid w:val="001F7B1D"/>
    <w:rsid w:val="002016E2"/>
    <w:rsid w:val="0020230F"/>
    <w:rsid w:val="00206284"/>
    <w:rsid w:val="00217A88"/>
    <w:rsid w:val="00220950"/>
    <w:rsid w:val="0022441D"/>
    <w:rsid w:val="00232A85"/>
    <w:rsid w:val="00236DF5"/>
    <w:rsid w:val="002431D3"/>
    <w:rsid w:val="00245710"/>
    <w:rsid w:val="00253AB6"/>
    <w:rsid w:val="0025492E"/>
    <w:rsid w:val="00254DCA"/>
    <w:rsid w:val="00257554"/>
    <w:rsid w:val="00264664"/>
    <w:rsid w:val="002708C4"/>
    <w:rsid w:val="00270F44"/>
    <w:rsid w:val="00274976"/>
    <w:rsid w:val="00277224"/>
    <w:rsid w:val="002807D5"/>
    <w:rsid w:val="002816B3"/>
    <w:rsid w:val="00283588"/>
    <w:rsid w:val="002864BE"/>
    <w:rsid w:val="00287EBC"/>
    <w:rsid w:val="00287F94"/>
    <w:rsid w:val="0029168B"/>
    <w:rsid w:val="00292952"/>
    <w:rsid w:val="0029552A"/>
    <w:rsid w:val="002A164B"/>
    <w:rsid w:val="002B390E"/>
    <w:rsid w:val="002B7D20"/>
    <w:rsid w:val="002C2290"/>
    <w:rsid w:val="002C6FCA"/>
    <w:rsid w:val="002D3B68"/>
    <w:rsid w:val="002D4A4B"/>
    <w:rsid w:val="002D4F87"/>
    <w:rsid w:val="002D54B0"/>
    <w:rsid w:val="002E1BF7"/>
    <w:rsid w:val="002E6E00"/>
    <w:rsid w:val="002E7849"/>
    <w:rsid w:val="002F18A8"/>
    <w:rsid w:val="002F1FC9"/>
    <w:rsid w:val="002F368F"/>
    <w:rsid w:val="0030386C"/>
    <w:rsid w:val="00306A94"/>
    <w:rsid w:val="0031239F"/>
    <w:rsid w:val="00317BE2"/>
    <w:rsid w:val="00342565"/>
    <w:rsid w:val="00347334"/>
    <w:rsid w:val="00372029"/>
    <w:rsid w:val="00376640"/>
    <w:rsid w:val="00384778"/>
    <w:rsid w:val="00387A83"/>
    <w:rsid w:val="00392728"/>
    <w:rsid w:val="00392F12"/>
    <w:rsid w:val="00392FC3"/>
    <w:rsid w:val="00393DDC"/>
    <w:rsid w:val="00393EB7"/>
    <w:rsid w:val="00393EEE"/>
    <w:rsid w:val="003A01B5"/>
    <w:rsid w:val="003A22FB"/>
    <w:rsid w:val="003A300B"/>
    <w:rsid w:val="003A6BA2"/>
    <w:rsid w:val="003A740E"/>
    <w:rsid w:val="003A77E2"/>
    <w:rsid w:val="003B009D"/>
    <w:rsid w:val="003B724A"/>
    <w:rsid w:val="003C0142"/>
    <w:rsid w:val="003C03BA"/>
    <w:rsid w:val="003C2C27"/>
    <w:rsid w:val="003D0A10"/>
    <w:rsid w:val="003D3EAD"/>
    <w:rsid w:val="003E049E"/>
    <w:rsid w:val="003E5236"/>
    <w:rsid w:val="003F4FE7"/>
    <w:rsid w:val="003F68C1"/>
    <w:rsid w:val="00401F86"/>
    <w:rsid w:val="00402E1A"/>
    <w:rsid w:val="00404103"/>
    <w:rsid w:val="0041560C"/>
    <w:rsid w:val="00416D2D"/>
    <w:rsid w:val="00421FAA"/>
    <w:rsid w:val="00422FB3"/>
    <w:rsid w:val="00426A52"/>
    <w:rsid w:val="00430225"/>
    <w:rsid w:val="00433D1F"/>
    <w:rsid w:val="004369B2"/>
    <w:rsid w:val="00437D3A"/>
    <w:rsid w:val="00456F0A"/>
    <w:rsid w:val="00461636"/>
    <w:rsid w:val="00464B03"/>
    <w:rsid w:val="00464C10"/>
    <w:rsid w:val="004652DB"/>
    <w:rsid w:val="00472F5D"/>
    <w:rsid w:val="00480903"/>
    <w:rsid w:val="00485860"/>
    <w:rsid w:val="004879BC"/>
    <w:rsid w:val="00490831"/>
    <w:rsid w:val="004A4894"/>
    <w:rsid w:val="004B24D0"/>
    <w:rsid w:val="004B356D"/>
    <w:rsid w:val="004B3644"/>
    <w:rsid w:val="004C2281"/>
    <w:rsid w:val="004C77D5"/>
    <w:rsid w:val="004D1774"/>
    <w:rsid w:val="004D53C7"/>
    <w:rsid w:val="004D79A8"/>
    <w:rsid w:val="004E045D"/>
    <w:rsid w:val="004E28CD"/>
    <w:rsid w:val="004E6928"/>
    <w:rsid w:val="004E6E2E"/>
    <w:rsid w:val="004F6726"/>
    <w:rsid w:val="004F7AAC"/>
    <w:rsid w:val="005105C8"/>
    <w:rsid w:val="00510FC3"/>
    <w:rsid w:val="00511370"/>
    <w:rsid w:val="0051258D"/>
    <w:rsid w:val="005150E4"/>
    <w:rsid w:val="005213F7"/>
    <w:rsid w:val="00525604"/>
    <w:rsid w:val="00526524"/>
    <w:rsid w:val="005305FF"/>
    <w:rsid w:val="00534499"/>
    <w:rsid w:val="0053547A"/>
    <w:rsid w:val="00537038"/>
    <w:rsid w:val="005445F5"/>
    <w:rsid w:val="00545D9E"/>
    <w:rsid w:val="00553768"/>
    <w:rsid w:val="00553F07"/>
    <w:rsid w:val="00554267"/>
    <w:rsid w:val="00557531"/>
    <w:rsid w:val="005642DE"/>
    <w:rsid w:val="005740D5"/>
    <w:rsid w:val="00577C1F"/>
    <w:rsid w:val="00590437"/>
    <w:rsid w:val="00593B35"/>
    <w:rsid w:val="005A2011"/>
    <w:rsid w:val="005A485F"/>
    <w:rsid w:val="005A538F"/>
    <w:rsid w:val="005A77BF"/>
    <w:rsid w:val="005B4CA0"/>
    <w:rsid w:val="005B50C6"/>
    <w:rsid w:val="005E16EC"/>
    <w:rsid w:val="005E396F"/>
    <w:rsid w:val="005F44CF"/>
    <w:rsid w:val="00602476"/>
    <w:rsid w:val="00602879"/>
    <w:rsid w:val="006101AC"/>
    <w:rsid w:val="006123CB"/>
    <w:rsid w:val="00612CC9"/>
    <w:rsid w:val="00613548"/>
    <w:rsid w:val="00624A0D"/>
    <w:rsid w:val="00624DDE"/>
    <w:rsid w:val="006321B1"/>
    <w:rsid w:val="00634232"/>
    <w:rsid w:val="00634A0F"/>
    <w:rsid w:val="006527FA"/>
    <w:rsid w:val="00656AFC"/>
    <w:rsid w:val="006607A0"/>
    <w:rsid w:val="00661473"/>
    <w:rsid w:val="006644D8"/>
    <w:rsid w:val="00676F0D"/>
    <w:rsid w:val="00681FF9"/>
    <w:rsid w:val="006A65E6"/>
    <w:rsid w:val="006B11B4"/>
    <w:rsid w:val="006B2138"/>
    <w:rsid w:val="006C19CE"/>
    <w:rsid w:val="006C7431"/>
    <w:rsid w:val="006D0F28"/>
    <w:rsid w:val="006D1788"/>
    <w:rsid w:val="006D2195"/>
    <w:rsid w:val="006D2D38"/>
    <w:rsid w:val="006D47D3"/>
    <w:rsid w:val="006D5699"/>
    <w:rsid w:val="006D63F6"/>
    <w:rsid w:val="006E61C9"/>
    <w:rsid w:val="006F50B6"/>
    <w:rsid w:val="006F77AE"/>
    <w:rsid w:val="00700E6C"/>
    <w:rsid w:val="00707728"/>
    <w:rsid w:val="0073529F"/>
    <w:rsid w:val="00750128"/>
    <w:rsid w:val="00766AF3"/>
    <w:rsid w:val="00767351"/>
    <w:rsid w:val="0077065D"/>
    <w:rsid w:val="007709AA"/>
    <w:rsid w:val="007750E0"/>
    <w:rsid w:val="00780007"/>
    <w:rsid w:val="00783339"/>
    <w:rsid w:val="0078470C"/>
    <w:rsid w:val="00787A82"/>
    <w:rsid w:val="00791E51"/>
    <w:rsid w:val="0079217B"/>
    <w:rsid w:val="007939A6"/>
    <w:rsid w:val="00797915"/>
    <w:rsid w:val="007A42E2"/>
    <w:rsid w:val="007A5D6B"/>
    <w:rsid w:val="007B753F"/>
    <w:rsid w:val="007C3238"/>
    <w:rsid w:val="007C717B"/>
    <w:rsid w:val="007D601A"/>
    <w:rsid w:val="007E0C52"/>
    <w:rsid w:val="007E7A02"/>
    <w:rsid w:val="0080577B"/>
    <w:rsid w:val="0081132C"/>
    <w:rsid w:val="00813275"/>
    <w:rsid w:val="00816195"/>
    <w:rsid w:val="00817319"/>
    <w:rsid w:val="00820997"/>
    <w:rsid w:val="00822A76"/>
    <w:rsid w:val="0083127F"/>
    <w:rsid w:val="008319FF"/>
    <w:rsid w:val="00831B09"/>
    <w:rsid w:val="00833F27"/>
    <w:rsid w:val="008342A6"/>
    <w:rsid w:val="00834718"/>
    <w:rsid w:val="00834734"/>
    <w:rsid w:val="00835524"/>
    <w:rsid w:val="008378AD"/>
    <w:rsid w:val="008402DD"/>
    <w:rsid w:val="00860F26"/>
    <w:rsid w:val="00863858"/>
    <w:rsid w:val="008732D9"/>
    <w:rsid w:val="00886211"/>
    <w:rsid w:val="00887D02"/>
    <w:rsid w:val="00890C03"/>
    <w:rsid w:val="00890ED9"/>
    <w:rsid w:val="00896E19"/>
    <w:rsid w:val="00896F42"/>
    <w:rsid w:val="00897BA0"/>
    <w:rsid w:val="008A11F4"/>
    <w:rsid w:val="008A5F08"/>
    <w:rsid w:val="008B2368"/>
    <w:rsid w:val="008B414B"/>
    <w:rsid w:val="008B4B51"/>
    <w:rsid w:val="008C6686"/>
    <w:rsid w:val="008C6D24"/>
    <w:rsid w:val="008D09DB"/>
    <w:rsid w:val="008D2716"/>
    <w:rsid w:val="008E044B"/>
    <w:rsid w:val="008E6A2E"/>
    <w:rsid w:val="008E712B"/>
    <w:rsid w:val="008F6A8D"/>
    <w:rsid w:val="00900969"/>
    <w:rsid w:val="00904B55"/>
    <w:rsid w:val="009123A7"/>
    <w:rsid w:val="0092484D"/>
    <w:rsid w:val="009303AB"/>
    <w:rsid w:val="009308E5"/>
    <w:rsid w:val="00931C52"/>
    <w:rsid w:val="00933883"/>
    <w:rsid w:val="00933B55"/>
    <w:rsid w:val="00940805"/>
    <w:rsid w:val="009459DC"/>
    <w:rsid w:val="00951F7B"/>
    <w:rsid w:val="00956388"/>
    <w:rsid w:val="00956808"/>
    <w:rsid w:val="009610A0"/>
    <w:rsid w:val="009863B5"/>
    <w:rsid w:val="009A136E"/>
    <w:rsid w:val="009A494C"/>
    <w:rsid w:val="009A6751"/>
    <w:rsid w:val="009B089F"/>
    <w:rsid w:val="009B3256"/>
    <w:rsid w:val="009B390E"/>
    <w:rsid w:val="009C21FA"/>
    <w:rsid w:val="009D308E"/>
    <w:rsid w:val="009D7F03"/>
    <w:rsid w:val="009E3967"/>
    <w:rsid w:val="009E3D94"/>
    <w:rsid w:val="009E509C"/>
    <w:rsid w:val="009E5704"/>
    <w:rsid w:val="009F0EF2"/>
    <w:rsid w:val="009F19AC"/>
    <w:rsid w:val="00A10B70"/>
    <w:rsid w:val="00A1750B"/>
    <w:rsid w:val="00A314E8"/>
    <w:rsid w:val="00A41B0E"/>
    <w:rsid w:val="00A47FF7"/>
    <w:rsid w:val="00A50CB0"/>
    <w:rsid w:val="00A86968"/>
    <w:rsid w:val="00A871D6"/>
    <w:rsid w:val="00A87925"/>
    <w:rsid w:val="00A91B34"/>
    <w:rsid w:val="00A92CD4"/>
    <w:rsid w:val="00AA40EF"/>
    <w:rsid w:val="00AA7FC7"/>
    <w:rsid w:val="00AC0713"/>
    <w:rsid w:val="00AC208D"/>
    <w:rsid w:val="00AC3DD1"/>
    <w:rsid w:val="00AC7BCB"/>
    <w:rsid w:val="00AD1F42"/>
    <w:rsid w:val="00AD23FA"/>
    <w:rsid w:val="00AE3379"/>
    <w:rsid w:val="00AF2FDF"/>
    <w:rsid w:val="00AF5D4E"/>
    <w:rsid w:val="00B008BE"/>
    <w:rsid w:val="00B05E53"/>
    <w:rsid w:val="00B11B94"/>
    <w:rsid w:val="00B13942"/>
    <w:rsid w:val="00B13E2A"/>
    <w:rsid w:val="00B16EBE"/>
    <w:rsid w:val="00B257C6"/>
    <w:rsid w:val="00B46752"/>
    <w:rsid w:val="00B5163B"/>
    <w:rsid w:val="00B53030"/>
    <w:rsid w:val="00B6395A"/>
    <w:rsid w:val="00B65E73"/>
    <w:rsid w:val="00B75930"/>
    <w:rsid w:val="00B77F6C"/>
    <w:rsid w:val="00B84918"/>
    <w:rsid w:val="00B8494F"/>
    <w:rsid w:val="00B921F7"/>
    <w:rsid w:val="00B94F50"/>
    <w:rsid w:val="00B95DD0"/>
    <w:rsid w:val="00B96840"/>
    <w:rsid w:val="00B96A7C"/>
    <w:rsid w:val="00BB3647"/>
    <w:rsid w:val="00BC37F9"/>
    <w:rsid w:val="00BC3A0D"/>
    <w:rsid w:val="00BD5FE5"/>
    <w:rsid w:val="00BD692E"/>
    <w:rsid w:val="00BD7861"/>
    <w:rsid w:val="00BE5A4D"/>
    <w:rsid w:val="00BF4EF6"/>
    <w:rsid w:val="00BF5431"/>
    <w:rsid w:val="00C02294"/>
    <w:rsid w:val="00C07F99"/>
    <w:rsid w:val="00C12119"/>
    <w:rsid w:val="00C12A39"/>
    <w:rsid w:val="00C214A7"/>
    <w:rsid w:val="00C301B5"/>
    <w:rsid w:val="00C37BBD"/>
    <w:rsid w:val="00C46858"/>
    <w:rsid w:val="00C52ED0"/>
    <w:rsid w:val="00C55155"/>
    <w:rsid w:val="00C6447F"/>
    <w:rsid w:val="00C657A1"/>
    <w:rsid w:val="00C71738"/>
    <w:rsid w:val="00C730D6"/>
    <w:rsid w:val="00C73EE7"/>
    <w:rsid w:val="00C75C0A"/>
    <w:rsid w:val="00C80852"/>
    <w:rsid w:val="00C91660"/>
    <w:rsid w:val="00C91B6E"/>
    <w:rsid w:val="00CA1953"/>
    <w:rsid w:val="00CA3639"/>
    <w:rsid w:val="00CA4F69"/>
    <w:rsid w:val="00CA7FE3"/>
    <w:rsid w:val="00CC2547"/>
    <w:rsid w:val="00CC3D20"/>
    <w:rsid w:val="00CC5BEC"/>
    <w:rsid w:val="00CC67C7"/>
    <w:rsid w:val="00CD1AC7"/>
    <w:rsid w:val="00CD3785"/>
    <w:rsid w:val="00CD75CE"/>
    <w:rsid w:val="00CE169E"/>
    <w:rsid w:val="00CF0807"/>
    <w:rsid w:val="00CF2A48"/>
    <w:rsid w:val="00CF2A79"/>
    <w:rsid w:val="00CF5C53"/>
    <w:rsid w:val="00D03E7B"/>
    <w:rsid w:val="00D047F8"/>
    <w:rsid w:val="00D23179"/>
    <w:rsid w:val="00D23259"/>
    <w:rsid w:val="00D25344"/>
    <w:rsid w:val="00D3512D"/>
    <w:rsid w:val="00D4078D"/>
    <w:rsid w:val="00D43474"/>
    <w:rsid w:val="00D4567A"/>
    <w:rsid w:val="00D537B7"/>
    <w:rsid w:val="00D54DD9"/>
    <w:rsid w:val="00D74C1D"/>
    <w:rsid w:val="00D755CF"/>
    <w:rsid w:val="00D81BD9"/>
    <w:rsid w:val="00D856EB"/>
    <w:rsid w:val="00D86EBE"/>
    <w:rsid w:val="00D879B7"/>
    <w:rsid w:val="00D933B4"/>
    <w:rsid w:val="00D959D7"/>
    <w:rsid w:val="00D95FB2"/>
    <w:rsid w:val="00DA3A28"/>
    <w:rsid w:val="00DA6362"/>
    <w:rsid w:val="00DA765C"/>
    <w:rsid w:val="00DD5174"/>
    <w:rsid w:val="00DE040C"/>
    <w:rsid w:val="00DE370B"/>
    <w:rsid w:val="00DE70D2"/>
    <w:rsid w:val="00DF5870"/>
    <w:rsid w:val="00DF632D"/>
    <w:rsid w:val="00E04983"/>
    <w:rsid w:val="00E10410"/>
    <w:rsid w:val="00E15003"/>
    <w:rsid w:val="00E2322A"/>
    <w:rsid w:val="00E256ED"/>
    <w:rsid w:val="00E26079"/>
    <w:rsid w:val="00E278DC"/>
    <w:rsid w:val="00E327FC"/>
    <w:rsid w:val="00E37D50"/>
    <w:rsid w:val="00E4143A"/>
    <w:rsid w:val="00E5125A"/>
    <w:rsid w:val="00E51E17"/>
    <w:rsid w:val="00E56AE3"/>
    <w:rsid w:val="00E57BDB"/>
    <w:rsid w:val="00E70023"/>
    <w:rsid w:val="00E72068"/>
    <w:rsid w:val="00E802C3"/>
    <w:rsid w:val="00E83386"/>
    <w:rsid w:val="00E8387C"/>
    <w:rsid w:val="00E84257"/>
    <w:rsid w:val="00E869FB"/>
    <w:rsid w:val="00E909C6"/>
    <w:rsid w:val="00EA54F4"/>
    <w:rsid w:val="00EA63DB"/>
    <w:rsid w:val="00EB30CD"/>
    <w:rsid w:val="00EB712C"/>
    <w:rsid w:val="00EC504A"/>
    <w:rsid w:val="00EC5310"/>
    <w:rsid w:val="00EC6040"/>
    <w:rsid w:val="00ED7968"/>
    <w:rsid w:val="00EE0C36"/>
    <w:rsid w:val="00EE284E"/>
    <w:rsid w:val="00EE6CDF"/>
    <w:rsid w:val="00EF05F3"/>
    <w:rsid w:val="00EF38E9"/>
    <w:rsid w:val="00EF5A08"/>
    <w:rsid w:val="00F0348A"/>
    <w:rsid w:val="00F1350F"/>
    <w:rsid w:val="00F206CA"/>
    <w:rsid w:val="00F218E7"/>
    <w:rsid w:val="00F23C00"/>
    <w:rsid w:val="00F23CD2"/>
    <w:rsid w:val="00F2560F"/>
    <w:rsid w:val="00F25E5D"/>
    <w:rsid w:val="00F32FA7"/>
    <w:rsid w:val="00F346C0"/>
    <w:rsid w:val="00F5321C"/>
    <w:rsid w:val="00F60CBB"/>
    <w:rsid w:val="00F618C5"/>
    <w:rsid w:val="00F621CF"/>
    <w:rsid w:val="00F653BB"/>
    <w:rsid w:val="00F661AF"/>
    <w:rsid w:val="00F669C5"/>
    <w:rsid w:val="00F74AB2"/>
    <w:rsid w:val="00F74C1B"/>
    <w:rsid w:val="00F81A1F"/>
    <w:rsid w:val="00F84EF7"/>
    <w:rsid w:val="00F90B82"/>
    <w:rsid w:val="00F9486B"/>
    <w:rsid w:val="00F9566D"/>
    <w:rsid w:val="00F96761"/>
    <w:rsid w:val="00FA0592"/>
    <w:rsid w:val="00FA0A03"/>
    <w:rsid w:val="00FA0A1C"/>
    <w:rsid w:val="00FA1CD9"/>
    <w:rsid w:val="00FA2FD3"/>
    <w:rsid w:val="00FA3EC3"/>
    <w:rsid w:val="00FB0D02"/>
    <w:rsid w:val="00FB6F88"/>
    <w:rsid w:val="00FC04B8"/>
    <w:rsid w:val="00FC21BA"/>
    <w:rsid w:val="00FD6E97"/>
    <w:rsid w:val="00FE0FED"/>
    <w:rsid w:val="00FE1F22"/>
    <w:rsid w:val="00FE5717"/>
    <w:rsid w:val="00FF5698"/>
    <w:rsid w:val="00FF5E08"/>
    <w:rsid w:val="00FF5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B6B7D2-0A4E-44D2-B8F1-633CAAC0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547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E08"/>
    <w:pPr>
      <w:ind w:left="720"/>
      <w:contextualSpacing/>
    </w:pPr>
  </w:style>
  <w:style w:type="character" w:styleId="Hyperlink">
    <w:name w:val="Hyperlink"/>
    <w:basedOn w:val="DefaultParagraphFont"/>
    <w:uiPriority w:val="99"/>
    <w:unhideWhenUsed/>
    <w:rsid w:val="00FF5E08"/>
    <w:rPr>
      <w:color w:val="0563C1" w:themeColor="hyperlink"/>
      <w:u w:val="single"/>
    </w:rPr>
  </w:style>
  <w:style w:type="character" w:styleId="FollowedHyperlink">
    <w:name w:val="FollowedHyperlink"/>
    <w:basedOn w:val="DefaultParagraphFont"/>
    <w:uiPriority w:val="99"/>
    <w:semiHidden/>
    <w:unhideWhenUsed/>
    <w:rsid w:val="00FF5E08"/>
    <w:rPr>
      <w:color w:val="954F72" w:themeColor="followedHyperlink"/>
      <w:u w:val="single"/>
    </w:rPr>
  </w:style>
  <w:style w:type="paragraph" w:styleId="Header">
    <w:name w:val="header"/>
    <w:basedOn w:val="Normal"/>
    <w:link w:val="HeaderChar"/>
    <w:uiPriority w:val="99"/>
    <w:unhideWhenUsed/>
    <w:rsid w:val="00E802C3"/>
    <w:pPr>
      <w:tabs>
        <w:tab w:val="center" w:pos="4680"/>
        <w:tab w:val="right" w:pos="9360"/>
      </w:tabs>
    </w:pPr>
  </w:style>
  <w:style w:type="character" w:customStyle="1" w:styleId="HeaderChar">
    <w:name w:val="Header Char"/>
    <w:basedOn w:val="DefaultParagraphFont"/>
    <w:link w:val="Header"/>
    <w:uiPriority w:val="99"/>
    <w:rsid w:val="00E802C3"/>
  </w:style>
  <w:style w:type="paragraph" w:styleId="Footer">
    <w:name w:val="footer"/>
    <w:basedOn w:val="Normal"/>
    <w:link w:val="FooterChar"/>
    <w:uiPriority w:val="99"/>
    <w:unhideWhenUsed/>
    <w:rsid w:val="00E802C3"/>
    <w:pPr>
      <w:tabs>
        <w:tab w:val="center" w:pos="4680"/>
        <w:tab w:val="right" w:pos="9360"/>
      </w:tabs>
    </w:pPr>
  </w:style>
  <w:style w:type="character" w:customStyle="1" w:styleId="FooterChar">
    <w:name w:val="Footer Char"/>
    <w:basedOn w:val="DefaultParagraphFont"/>
    <w:link w:val="Footer"/>
    <w:uiPriority w:val="99"/>
    <w:rsid w:val="00E802C3"/>
  </w:style>
  <w:style w:type="paragraph" w:styleId="EndnoteText">
    <w:name w:val="endnote text"/>
    <w:basedOn w:val="Normal"/>
    <w:link w:val="EndnoteTextChar"/>
    <w:uiPriority w:val="99"/>
    <w:unhideWhenUsed/>
    <w:rsid w:val="004F6726"/>
    <w:rPr>
      <w:rFonts w:ascii="Garamond" w:hAnsi="Garamond"/>
      <w:sz w:val="20"/>
      <w:szCs w:val="20"/>
    </w:rPr>
  </w:style>
  <w:style w:type="character" w:customStyle="1" w:styleId="EndnoteTextChar">
    <w:name w:val="Endnote Text Char"/>
    <w:basedOn w:val="DefaultParagraphFont"/>
    <w:link w:val="EndnoteText"/>
    <w:uiPriority w:val="99"/>
    <w:rsid w:val="004F6726"/>
    <w:rPr>
      <w:rFonts w:ascii="Garamond" w:hAnsi="Garamond"/>
      <w:sz w:val="20"/>
      <w:szCs w:val="20"/>
    </w:rPr>
  </w:style>
  <w:style w:type="character" w:styleId="EndnoteReference">
    <w:name w:val="endnote reference"/>
    <w:uiPriority w:val="99"/>
    <w:rsid w:val="004F6726"/>
    <w:rPr>
      <w:rFonts w:cs="Times New Roman"/>
      <w:vertAlign w:val="superscript"/>
    </w:rPr>
  </w:style>
  <w:style w:type="paragraph" w:styleId="FootnoteText">
    <w:name w:val="footnote text"/>
    <w:basedOn w:val="Normal"/>
    <w:link w:val="FootnoteTextChar"/>
    <w:uiPriority w:val="99"/>
    <w:semiHidden/>
    <w:unhideWhenUsed/>
    <w:rsid w:val="00C91660"/>
    <w:rPr>
      <w:sz w:val="20"/>
      <w:szCs w:val="20"/>
    </w:rPr>
  </w:style>
  <w:style w:type="character" w:customStyle="1" w:styleId="FootnoteTextChar">
    <w:name w:val="Footnote Text Char"/>
    <w:basedOn w:val="DefaultParagraphFont"/>
    <w:link w:val="FootnoteText"/>
    <w:uiPriority w:val="99"/>
    <w:semiHidden/>
    <w:rsid w:val="00C91660"/>
    <w:rPr>
      <w:sz w:val="20"/>
      <w:szCs w:val="20"/>
    </w:rPr>
  </w:style>
  <w:style w:type="character" w:styleId="FootnoteReference">
    <w:name w:val="footnote reference"/>
    <w:basedOn w:val="DefaultParagraphFont"/>
    <w:uiPriority w:val="99"/>
    <w:semiHidden/>
    <w:unhideWhenUsed/>
    <w:rsid w:val="00C91660"/>
    <w:rPr>
      <w:vertAlign w:val="superscript"/>
    </w:rPr>
  </w:style>
  <w:style w:type="paragraph" w:styleId="Caption">
    <w:name w:val="caption"/>
    <w:basedOn w:val="Normal"/>
    <w:next w:val="Normal"/>
    <w:uiPriority w:val="35"/>
    <w:unhideWhenUsed/>
    <w:qFormat/>
    <w:rsid w:val="004A4894"/>
    <w:pPr>
      <w:spacing w:after="200"/>
    </w:pPr>
    <w:rPr>
      <w:i/>
      <w:iCs/>
      <w:color w:val="44546A" w:themeColor="text2"/>
      <w:sz w:val="18"/>
      <w:szCs w:val="18"/>
    </w:rPr>
  </w:style>
  <w:style w:type="table" w:styleId="TableGrid">
    <w:name w:val="Table Grid"/>
    <w:basedOn w:val="TableNormal"/>
    <w:uiPriority w:val="39"/>
    <w:rsid w:val="00CD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Notes">
    <w:name w:val="3dNotes"/>
    <w:basedOn w:val="EndnoteText"/>
    <w:qFormat/>
    <w:rsid w:val="00DE040C"/>
    <w:rPr>
      <w:rFonts w:eastAsia="Times New Roman"/>
    </w:rPr>
  </w:style>
  <w:style w:type="character" w:customStyle="1" w:styleId="Heading1Char">
    <w:name w:val="Heading 1 Char"/>
    <w:basedOn w:val="DefaultParagraphFont"/>
    <w:link w:val="Heading1"/>
    <w:uiPriority w:val="9"/>
    <w:rsid w:val="0053547A"/>
    <w:rPr>
      <w:rFonts w:asciiTheme="majorHAnsi" w:eastAsiaTheme="majorEastAsia" w:hAnsiTheme="majorHAnsi" w:cstheme="majorBidi"/>
      <w:color w:val="2E74B5" w:themeColor="accent1" w:themeShade="BF"/>
      <w:sz w:val="32"/>
      <w:szCs w:val="32"/>
    </w:rPr>
  </w:style>
  <w:style w:type="paragraph" w:customStyle="1" w:styleId="font7">
    <w:name w:val="font_7"/>
    <w:basedOn w:val="Normal"/>
    <w:rsid w:val="007E7A02"/>
    <w:pPr>
      <w:spacing w:before="100" w:beforeAutospacing="1" w:after="100" w:afterAutospacing="1"/>
    </w:pPr>
    <w:rPr>
      <w:rFonts w:eastAsia="Times New Roman"/>
    </w:rPr>
  </w:style>
  <w:style w:type="character" w:customStyle="1" w:styleId="wixui-rich-texttext">
    <w:name w:val="wixui-rich-text__text"/>
    <w:basedOn w:val="DefaultParagraphFont"/>
    <w:rsid w:val="007E7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6235">
      <w:bodyDiv w:val="1"/>
      <w:marLeft w:val="0"/>
      <w:marRight w:val="0"/>
      <w:marTop w:val="0"/>
      <w:marBottom w:val="0"/>
      <w:divBdr>
        <w:top w:val="none" w:sz="0" w:space="0" w:color="auto"/>
        <w:left w:val="none" w:sz="0" w:space="0" w:color="auto"/>
        <w:bottom w:val="none" w:sz="0" w:space="0" w:color="auto"/>
        <w:right w:val="none" w:sz="0" w:space="0" w:color="auto"/>
      </w:divBdr>
      <w:divsChild>
        <w:div w:id="1236671424">
          <w:marLeft w:val="0"/>
          <w:marRight w:val="0"/>
          <w:marTop w:val="0"/>
          <w:marBottom w:val="0"/>
          <w:divBdr>
            <w:top w:val="none" w:sz="0" w:space="0" w:color="auto"/>
            <w:left w:val="none" w:sz="0" w:space="0" w:color="auto"/>
            <w:bottom w:val="none" w:sz="0" w:space="0" w:color="auto"/>
            <w:right w:val="none" w:sz="0" w:space="0" w:color="auto"/>
          </w:divBdr>
        </w:div>
        <w:div w:id="310597635">
          <w:marLeft w:val="0"/>
          <w:marRight w:val="0"/>
          <w:marTop w:val="0"/>
          <w:marBottom w:val="0"/>
          <w:divBdr>
            <w:top w:val="none" w:sz="0" w:space="0" w:color="auto"/>
            <w:left w:val="none" w:sz="0" w:space="0" w:color="auto"/>
            <w:bottom w:val="none" w:sz="0" w:space="0" w:color="auto"/>
            <w:right w:val="none" w:sz="0" w:space="0" w:color="auto"/>
          </w:divBdr>
        </w:div>
        <w:div w:id="83192102">
          <w:marLeft w:val="0"/>
          <w:marRight w:val="0"/>
          <w:marTop w:val="0"/>
          <w:marBottom w:val="0"/>
          <w:divBdr>
            <w:top w:val="none" w:sz="0" w:space="0" w:color="auto"/>
            <w:left w:val="none" w:sz="0" w:space="0" w:color="auto"/>
            <w:bottom w:val="none" w:sz="0" w:space="0" w:color="auto"/>
            <w:right w:val="none" w:sz="0" w:space="0" w:color="auto"/>
          </w:divBdr>
        </w:div>
      </w:divsChild>
    </w:div>
    <w:div w:id="246185603">
      <w:bodyDiv w:val="1"/>
      <w:marLeft w:val="0"/>
      <w:marRight w:val="0"/>
      <w:marTop w:val="0"/>
      <w:marBottom w:val="0"/>
      <w:divBdr>
        <w:top w:val="none" w:sz="0" w:space="0" w:color="auto"/>
        <w:left w:val="none" w:sz="0" w:space="0" w:color="auto"/>
        <w:bottom w:val="none" w:sz="0" w:space="0" w:color="auto"/>
        <w:right w:val="none" w:sz="0" w:space="0" w:color="auto"/>
      </w:divBdr>
    </w:div>
    <w:div w:id="339285489">
      <w:bodyDiv w:val="1"/>
      <w:marLeft w:val="0"/>
      <w:marRight w:val="0"/>
      <w:marTop w:val="0"/>
      <w:marBottom w:val="0"/>
      <w:divBdr>
        <w:top w:val="none" w:sz="0" w:space="0" w:color="auto"/>
        <w:left w:val="none" w:sz="0" w:space="0" w:color="auto"/>
        <w:bottom w:val="none" w:sz="0" w:space="0" w:color="auto"/>
        <w:right w:val="none" w:sz="0" w:space="0" w:color="auto"/>
      </w:divBdr>
    </w:div>
    <w:div w:id="552277755">
      <w:bodyDiv w:val="1"/>
      <w:marLeft w:val="0"/>
      <w:marRight w:val="0"/>
      <w:marTop w:val="0"/>
      <w:marBottom w:val="0"/>
      <w:divBdr>
        <w:top w:val="none" w:sz="0" w:space="0" w:color="auto"/>
        <w:left w:val="none" w:sz="0" w:space="0" w:color="auto"/>
        <w:bottom w:val="none" w:sz="0" w:space="0" w:color="auto"/>
        <w:right w:val="none" w:sz="0" w:space="0" w:color="auto"/>
      </w:divBdr>
    </w:div>
    <w:div w:id="569341522">
      <w:bodyDiv w:val="1"/>
      <w:marLeft w:val="0"/>
      <w:marRight w:val="0"/>
      <w:marTop w:val="0"/>
      <w:marBottom w:val="0"/>
      <w:divBdr>
        <w:top w:val="none" w:sz="0" w:space="0" w:color="auto"/>
        <w:left w:val="none" w:sz="0" w:space="0" w:color="auto"/>
        <w:bottom w:val="none" w:sz="0" w:space="0" w:color="auto"/>
        <w:right w:val="none" w:sz="0" w:space="0" w:color="auto"/>
      </w:divBdr>
    </w:div>
    <w:div w:id="1196694088">
      <w:bodyDiv w:val="1"/>
      <w:marLeft w:val="0"/>
      <w:marRight w:val="0"/>
      <w:marTop w:val="0"/>
      <w:marBottom w:val="0"/>
      <w:divBdr>
        <w:top w:val="none" w:sz="0" w:space="0" w:color="auto"/>
        <w:left w:val="none" w:sz="0" w:space="0" w:color="auto"/>
        <w:bottom w:val="none" w:sz="0" w:space="0" w:color="auto"/>
        <w:right w:val="none" w:sz="0" w:space="0" w:color="auto"/>
      </w:divBdr>
    </w:div>
    <w:div w:id="1412435945">
      <w:bodyDiv w:val="1"/>
      <w:marLeft w:val="0"/>
      <w:marRight w:val="0"/>
      <w:marTop w:val="0"/>
      <w:marBottom w:val="0"/>
      <w:divBdr>
        <w:top w:val="none" w:sz="0" w:space="0" w:color="auto"/>
        <w:left w:val="none" w:sz="0" w:space="0" w:color="auto"/>
        <w:bottom w:val="none" w:sz="0" w:space="0" w:color="auto"/>
        <w:right w:val="none" w:sz="0" w:space="0" w:color="auto"/>
      </w:divBdr>
    </w:div>
    <w:div w:id="1480028407">
      <w:bodyDiv w:val="1"/>
      <w:marLeft w:val="0"/>
      <w:marRight w:val="0"/>
      <w:marTop w:val="0"/>
      <w:marBottom w:val="0"/>
      <w:divBdr>
        <w:top w:val="none" w:sz="0" w:space="0" w:color="auto"/>
        <w:left w:val="none" w:sz="0" w:space="0" w:color="auto"/>
        <w:bottom w:val="none" w:sz="0" w:space="0" w:color="auto"/>
        <w:right w:val="none" w:sz="0" w:space="0" w:color="auto"/>
      </w:divBdr>
    </w:div>
    <w:div w:id="1570845274">
      <w:bodyDiv w:val="1"/>
      <w:marLeft w:val="0"/>
      <w:marRight w:val="0"/>
      <w:marTop w:val="0"/>
      <w:marBottom w:val="0"/>
      <w:divBdr>
        <w:top w:val="none" w:sz="0" w:space="0" w:color="auto"/>
        <w:left w:val="none" w:sz="0" w:space="0" w:color="auto"/>
        <w:bottom w:val="none" w:sz="0" w:space="0" w:color="auto"/>
        <w:right w:val="none" w:sz="0" w:space="0" w:color="auto"/>
      </w:divBdr>
    </w:div>
    <w:div w:id="1597834272">
      <w:bodyDiv w:val="1"/>
      <w:marLeft w:val="0"/>
      <w:marRight w:val="0"/>
      <w:marTop w:val="0"/>
      <w:marBottom w:val="0"/>
      <w:divBdr>
        <w:top w:val="none" w:sz="0" w:space="0" w:color="auto"/>
        <w:left w:val="none" w:sz="0" w:space="0" w:color="auto"/>
        <w:bottom w:val="none" w:sz="0" w:space="0" w:color="auto"/>
        <w:right w:val="none" w:sz="0" w:space="0" w:color="auto"/>
      </w:divBdr>
      <w:divsChild>
        <w:div w:id="1157841600">
          <w:marLeft w:val="0"/>
          <w:marRight w:val="0"/>
          <w:marTop w:val="0"/>
          <w:marBottom w:val="0"/>
          <w:divBdr>
            <w:top w:val="none" w:sz="0" w:space="0" w:color="auto"/>
            <w:left w:val="none" w:sz="0" w:space="0" w:color="auto"/>
            <w:bottom w:val="none" w:sz="0" w:space="0" w:color="auto"/>
            <w:right w:val="none" w:sz="0" w:space="0" w:color="auto"/>
          </w:divBdr>
        </w:div>
        <w:div w:id="1587375906">
          <w:marLeft w:val="0"/>
          <w:marRight w:val="0"/>
          <w:marTop w:val="0"/>
          <w:marBottom w:val="0"/>
          <w:divBdr>
            <w:top w:val="none" w:sz="0" w:space="0" w:color="auto"/>
            <w:left w:val="none" w:sz="0" w:space="0" w:color="auto"/>
            <w:bottom w:val="none" w:sz="0" w:space="0" w:color="auto"/>
            <w:right w:val="none" w:sz="0" w:space="0" w:color="auto"/>
          </w:divBdr>
        </w:div>
        <w:div w:id="531921647">
          <w:marLeft w:val="0"/>
          <w:marRight w:val="0"/>
          <w:marTop w:val="0"/>
          <w:marBottom w:val="0"/>
          <w:divBdr>
            <w:top w:val="none" w:sz="0" w:space="0" w:color="auto"/>
            <w:left w:val="none" w:sz="0" w:space="0" w:color="auto"/>
            <w:bottom w:val="none" w:sz="0" w:space="0" w:color="auto"/>
            <w:right w:val="none" w:sz="0" w:space="0" w:color="auto"/>
          </w:divBdr>
        </w:div>
      </w:divsChild>
    </w:div>
    <w:div w:id="1692342521">
      <w:bodyDiv w:val="1"/>
      <w:marLeft w:val="0"/>
      <w:marRight w:val="0"/>
      <w:marTop w:val="0"/>
      <w:marBottom w:val="0"/>
      <w:divBdr>
        <w:top w:val="none" w:sz="0" w:space="0" w:color="auto"/>
        <w:left w:val="none" w:sz="0" w:space="0" w:color="auto"/>
        <w:bottom w:val="none" w:sz="0" w:space="0" w:color="auto"/>
        <w:right w:val="none" w:sz="0" w:space="0" w:color="auto"/>
      </w:divBdr>
    </w:div>
    <w:div w:id="1790934248">
      <w:bodyDiv w:val="1"/>
      <w:marLeft w:val="0"/>
      <w:marRight w:val="0"/>
      <w:marTop w:val="0"/>
      <w:marBottom w:val="0"/>
      <w:divBdr>
        <w:top w:val="none" w:sz="0" w:space="0" w:color="auto"/>
        <w:left w:val="none" w:sz="0" w:space="0" w:color="auto"/>
        <w:bottom w:val="none" w:sz="0" w:space="0" w:color="auto"/>
        <w:right w:val="none" w:sz="0" w:space="0" w:color="auto"/>
      </w:divBdr>
      <w:divsChild>
        <w:div w:id="631979688">
          <w:marLeft w:val="0"/>
          <w:marRight w:val="0"/>
          <w:marTop w:val="0"/>
          <w:marBottom w:val="0"/>
          <w:divBdr>
            <w:top w:val="none" w:sz="0" w:space="0" w:color="auto"/>
            <w:left w:val="none" w:sz="0" w:space="0" w:color="auto"/>
            <w:bottom w:val="none" w:sz="0" w:space="0" w:color="auto"/>
            <w:right w:val="none" w:sz="0" w:space="0" w:color="auto"/>
          </w:divBdr>
        </w:div>
        <w:div w:id="1302925702">
          <w:marLeft w:val="0"/>
          <w:marRight w:val="0"/>
          <w:marTop w:val="0"/>
          <w:marBottom w:val="0"/>
          <w:divBdr>
            <w:top w:val="none" w:sz="0" w:space="0" w:color="auto"/>
            <w:left w:val="none" w:sz="0" w:space="0" w:color="auto"/>
            <w:bottom w:val="none" w:sz="0" w:space="0" w:color="auto"/>
            <w:right w:val="none" w:sz="0" w:space="0" w:color="auto"/>
          </w:divBdr>
        </w:div>
        <w:div w:id="1637568413">
          <w:marLeft w:val="0"/>
          <w:marRight w:val="0"/>
          <w:marTop w:val="0"/>
          <w:marBottom w:val="0"/>
          <w:divBdr>
            <w:top w:val="none" w:sz="0" w:space="0" w:color="auto"/>
            <w:left w:val="none" w:sz="0" w:space="0" w:color="auto"/>
            <w:bottom w:val="none" w:sz="0" w:space="0" w:color="auto"/>
            <w:right w:val="none" w:sz="0" w:space="0" w:color="auto"/>
          </w:divBdr>
        </w:div>
      </w:divsChild>
    </w:div>
    <w:div w:id="1905524928">
      <w:bodyDiv w:val="1"/>
      <w:marLeft w:val="0"/>
      <w:marRight w:val="0"/>
      <w:marTop w:val="0"/>
      <w:marBottom w:val="0"/>
      <w:divBdr>
        <w:top w:val="none" w:sz="0" w:space="0" w:color="auto"/>
        <w:left w:val="none" w:sz="0" w:space="0" w:color="auto"/>
        <w:bottom w:val="none" w:sz="0" w:space="0" w:color="auto"/>
        <w:right w:val="none" w:sz="0" w:space="0" w:color="auto"/>
      </w:divBdr>
    </w:div>
    <w:div w:id="1942957593">
      <w:bodyDiv w:val="1"/>
      <w:marLeft w:val="0"/>
      <w:marRight w:val="0"/>
      <w:marTop w:val="0"/>
      <w:marBottom w:val="0"/>
      <w:divBdr>
        <w:top w:val="none" w:sz="0" w:space="0" w:color="auto"/>
        <w:left w:val="none" w:sz="0" w:space="0" w:color="auto"/>
        <w:bottom w:val="none" w:sz="0" w:space="0" w:color="auto"/>
        <w:right w:val="none" w:sz="0" w:space="0" w:color="auto"/>
      </w:divBdr>
    </w:div>
    <w:div w:id="2028092553">
      <w:bodyDiv w:val="1"/>
      <w:marLeft w:val="0"/>
      <w:marRight w:val="0"/>
      <w:marTop w:val="0"/>
      <w:marBottom w:val="0"/>
      <w:divBdr>
        <w:top w:val="none" w:sz="0" w:space="0" w:color="auto"/>
        <w:left w:val="none" w:sz="0" w:space="0" w:color="auto"/>
        <w:bottom w:val="none" w:sz="0" w:space="0" w:color="auto"/>
        <w:right w:val="none" w:sz="0" w:space="0" w:color="auto"/>
      </w:divBdr>
    </w:div>
    <w:div w:id="2139637482">
      <w:bodyDiv w:val="1"/>
      <w:marLeft w:val="0"/>
      <w:marRight w:val="0"/>
      <w:marTop w:val="0"/>
      <w:marBottom w:val="0"/>
      <w:divBdr>
        <w:top w:val="none" w:sz="0" w:space="0" w:color="auto"/>
        <w:left w:val="none" w:sz="0" w:space="0" w:color="auto"/>
        <w:bottom w:val="none" w:sz="0" w:space="0" w:color="auto"/>
        <w:right w:val="none" w:sz="0" w:space="0" w:color="auto"/>
      </w:divBdr>
      <w:divsChild>
        <w:div w:id="660891431">
          <w:marLeft w:val="0"/>
          <w:marRight w:val="0"/>
          <w:marTop w:val="0"/>
          <w:marBottom w:val="0"/>
          <w:divBdr>
            <w:top w:val="none" w:sz="0" w:space="0" w:color="auto"/>
            <w:left w:val="none" w:sz="0" w:space="0" w:color="auto"/>
            <w:bottom w:val="none" w:sz="0" w:space="0" w:color="auto"/>
            <w:right w:val="none" w:sz="0" w:space="0" w:color="auto"/>
          </w:divBdr>
        </w:div>
        <w:div w:id="1694454348">
          <w:marLeft w:val="0"/>
          <w:marRight w:val="0"/>
          <w:marTop w:val="0"/>
          <w:marBottom w:val="0"/>
          <w:divBdr>
            <w:top w:val="none" w:sz="0" w:space="0" w:color="auto"/>
            <w:left w:val="none" w:sz="0" w:space="0" w:color="auto"/>
            <w:bottom w:val="none" w:sz="0" w:space="0" w:color="auto"/>
            <w:right w:val="none" w:sz="0" w:space="0" w:color="auto"/>
          </w:divBdr>
        </w:div>
        <w:div w:id="1543322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pl.nasa.gov/news/nasa-french-satellite-spots-large-scale-river-waves-for-first-time/" TargetMode="External"/><Relationship Id="rId18" Type="http://schemas.openxmlformats.org/officeDocument/2006/relationships/hyperlink" Target="https://nauticalcharts.noaa.gov/about/docs/history-of-coast-survey/shore-and-sea-boundaries-volume-two.pdf" TargetMode="External"/><Relationship Id="rId26" Type="http://schemas.openxmlformats.org/officeDocument/2006/relationships/image" Target="media/image3.png"/><Relationship Id="rId39" Type="http://schemas.openxmlformats.org/officeDocument/2006/relationships/image" Target="cid:DBD03A87-050D-46F8-9D7F-67E74D90DBFE" TargetMode="External"/><Relationship Id="rId3" Type="http://schemas.openxmlformats.org/officeDocument/2006/relationships/styles" Target="styles.xml"/><Relationship Id="rId21" Type="http://schemas.openxmlformats.org/officeDocument/2006/relationships/hyperlink" Target="https://www.lylenyberg.com/copy-of-ditches"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cid:703CBD14-8212-4595-B350-00565F0EF70D" TargetMode="External"/><Relationship Id="rId7" Type="http://schemas.openxmlformats.org/officeDocument/2006/relationships/endnotes" Target="endnotes.xml"/><Relationship Id="rId12" Type="http://schemas.openxmlformats.org/officeDocument/2006/relationships/hyperlink" Target="https://catalog.hathitrust.org/Record/000681568" TargetMode="External"/><Relationship Id="rId17" Type="http://schemas.openxmlformats.org/officeDocument/2006/relationships/hyperlink" Target="https://www.mvn.usace.army.mil/Missions/Engineering/Stage-and-Hydrologic-Data/SaltwaterWedge/SaltwaterWedgeOverview/" TargetMode="External"/><Relationship Id="rId25" Type="http://schemas.openxmlformats.org/officeDocument/2006/relationships/image" Target="media/image2.jpeg"/><Relationship Id="rId33" Type="http://schemas.openxmlformats.org/officeDocument/2006/relationships/image" Target="cid:D1535114-5047-491D-B2F0-BF39BC0786F8" TargetMode="External"/><Relationship Id="rId38" Type="http://schemas.openxmlformats.org/officeDocument/2006/relationships/image" Target="media/image10.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rivergator.org/river-log/birdsfoot-delta/introBD/pg/2/" TargetMode="External"/><Relationship Id="rId20" Type="http://schemas.openxmlformats.org/officeDocument/2006/relationships/hyperlink" Target="https://doi.org/10.2307/214550" TargetMode="External"/><Relationship Id="rId29" Type="http://schemas.openxmlformats.org/officeDocument/2006/relationships/image" Target="media/image5.png"/><Relationship Id="rId41" Type="http://schemas.openxmlformats.org/officeDocument/2006/relationships/image" Target="cid:3C7D6B9E-516C-4BD5-9306-9642CC56673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25/04/26/nyregion/shad-fishing-new-jersey.html" TargetMode="External"/><Relationship Id="rId24" Type="http://schemas.openxmlformats.org/officeDocument/2006/relationships/image" Target="media/image1.jpeg"/><Relationship Id="rId32" Type="http://schemas.openxmlformats.org/officeDocument/2006/relationships/image" Target="media/image7.jpeg"/><Relationship Id="rId37" Type="http://schemas.openxmlformats.org/officeDocument/2006/relationships/image" Target="cid:D3967A2C-8EF5-4D5A-ACBA-E842BB0EBA92" TargetMode="External"/><Relationship Id="rId40" Type="http://schemas.openxmlformats.org/officeDocument/2006/relationships/image" Target="media/image11.jpeg"/><Relationship Id="rId45" Type="http://schemas.openxmlformats.org/officeDocument/2006/relationships/image" Target="cid:1E362491-2BDE-4E2A-B6AA-86FF8693E21A" TargetMode="External"/><Relationship Id="rId5" Type="http://schemas.openxmlformats.org/officeDocument/2006/relationships/webSettings" Target="webSettings.xml"/><Relationship Id="rId15" Type="http://schemas.openxmlformats.org/officeDocument/2006/relationships/hyperlink" Target="https://www.washingtonpost.com/climate-environment/2025/06/02/coastal-flooding-north-carolina/" TargetMode="External"/><Relationship Id="rId23" Type="http://schemas.openxmlformats.org/officeDocument/2006/relationships/hyperlink" Target="https://www.youtube.com/watch?v=Yxe3HnWF82w" TargetMode="External"/><Relationship Id="rId28" Type="http://schemas.openxmlformats.org/officeDocument/2006/relationships/header" Target="header1.xm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http://info.sjc.ox.ac.uk/forests/Carta.htm" TargetMode="External"/><Relationship Id="rId19" Type="http://schemas.openxmlformats.org/officeDocument/2006/relationships/hyperlink" Target="https://nauticalcharts.noaa.gov/publications/docs/shore-and-sea-boundaries/volume-2/cse-library-shalowitz-v2-p2-ch5.pdf" TargetMode="External"/><Relationship Id="rId31" Type="http://schemas.openxmlformats.org/officeDocument/2006/relationships/image" Target="cid:B6E4FF02-A46D-461E-A615-4A21D87A8487"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lylenyberg.com" TargetMode="External"/><Relationship Id="rId14" Type="http://schemas.openxmlformats.org/officeDocument/2006/relationships/hyperlink" Target="https://www.washingtonpost.com/science/2025/06/01/river-wave-satellite-flooding-data/" TargetMode="External"/><Relationship Id="rId22" Type="http://schemas.openxmlformats.org/officeDocument/2006/relationships/hyperlink" Target="https://norwellhistoricalsociety.org/newsletters%3A-2020-2025"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cid:FC15D0E4-91A2-4734-BF1B-F451C02B755F" TargetMode="External"/><Relationship Id="rId43" Type="http://schemas.openxmlformats.org/officeDocument/2006/relationships/image" Target="cid:530B6D1B-C1A1-48BB-A991-8CFF69094D0A" TargetMode="External"/><Relationship Id="rId48" Type="http://schemas.openxmlformats.org/officeDocument/2006/relationships/fontTable" Target="fontTable.xml"/><Relationship Id="rId8" Type="http://schemas.openxmlformats.org/officeDocument/2006/relationships/hyperlink" Target="https://www.lylenyberg.com/corrections-and-addi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ituatema.gov/buildinginspections-department/pages/zoning-bylaw" TargetMode="External"/><Relationship Id="rId13" Type="http://schemas.openxmlformats.org/officeDocument/2006/relationships/hyperlink" Target="https://en.wikipedia.org/wiki/Eratosthenes" TargetMode="External"/><Relationship Id="rId18" Type="http://schemas.openxmlformats.org/officeDocument/2006/relationships/hyperlink" Target="https://catalog.hathitrust.org/Record/001513739" TargetMode="External"/><Relationship Id="rId3" Type="http://schemas.openxmlformats.org/officeDocument/2006/relationships/hyperlink" Target="https://archive.org/details/annualreportofto1952scit/page/n471/mode/2up?q=%22allen+benjamin%22" TargetMode="External"/><Relationship Id="rId21" Type="http://schemas.openxmlformats.org/officeDocument/2006/relationships/hyperlink" Target="http://archives.lib.state.ma.us/handle/2452/799347" TargetMode="External"/><Relationship Id="rId7" Type="http://schemas.openxmlformats.org/officeDocument/2006/relationships/hyperlink" Target="https://www.scituatema.gov/sites/g/files/vyhlif11836/f/pages/tc_filed_current_zoning_map.pdf" TargetMode="External"/><Relationship Id="rId12" Type="http://schemas.openxmlformats.org/officeDocument/2006/relationships/hyperlink" Target="https://catalog.hathitrust.org/Record/001513741" TargetMode="External"/><Relationship Id="rId17" Type="http://schemas.openxmlformats.org/officeDocument/2006/relationships/hyperlink" Target="https://www.washingtonpost.com/climate-environment/2025/05/08/sinking-land-cities-inland-infrastructure-damage/" TargetMode="External"/><Relationship Id="rId2" Type="http://schemas.openxmlformats.org/officeDocument/2006/relationships/hyperlink" Target="https://www.worcesterma.gov/planning-regulatory/document-center/worcester-master-plan-1964.pdf" TargetMode="External"/><Relationship Id="rId16" Type="http://schemas.openxmlformats.org/officeDocument/2006/relationships/hyperlink" Target="https://catalog.hathitrust.org/Record/002133992" TargetMode="External"/><Relationship Id="rId20" Type="http://schemas.openxmlformats.org/officeDocument/2006/relationships/hyperlink" Target="https://benchmarks.lylenyberg.com/" TargetMode="External"/><Relationship Id="rId1" Type="http://schemas.openxmlformats.org/officeDocument/2006/relationships/hyperlink" Target="https://doi.org/10.1080/01944364308979045" TargetMode="External"/><Relationship Id="rId6" Type="http://schemas.openxmlformats.org/officeDocument/2006/relationships/hyperlink" Target="https://archive.org/details/annualreportofto1961scit/page/n323/mode/2up?q=%22zone+d%22" TargetMode="External"/><Relationship Id="rId11" Type="http://schemas.openxmlformats.org/officeDocument/2006/relationships/hyperlink" Target="https://en.wikipedia.org/wiki/Geocaching" TargetMode="External"/><Relationship Id="rId24" Type="http://schemas.openxmlformats.org/officeDocument/2006/relationships/hyperlink" Target="https://catalog.hathitrust.org/Record/001273625" TargetMode="External"/><Relationship Id="rId5" Type="http://schemas.openxmlformats.org/officeDocument/2006/relationships/hyperlink" Target="https://en.wikipedia.org/wiki/Silent_Spring" TargetMode="External"/><Relationship Id="rId15" Type="http://schemas.openxmlformats.org/officeDocument/2006/relationships/hyperlink" Target="https://archive.org/details/statusoflandsurv00usma/page/n7/mode/2up" TargetMode="External"/><Relationship Id="rId23" Type="http://schemas.openxmlformats.org/officeDocument/2006/relationships/hyperlink" Target="http://archives.lib.state.ma.us/handle/2452/799349" TargetMode="External"/><Relationship Id="rId10" Type="http://schemas.openxmlformats.org/officeDocument/2006/relationships/hyperlink" Target="https://en.wikipedia.org/wiki/Garmin" TargetMode="External"/><Relationship Id="rId19" Type="http://schemas.openxmlformats.org/officeDocument/2006/relationships/hyperlink" Target="http://archives.lib.state.ma.us/handle/2452/799345" TargetMode="External"/><Relationship Id="rId4" Type="http://schemas.openxmlformats.org/officeDocument/2006/relationships/hyperlink" Target="https://archive.org/details/annualreportofto1940scit/page/n9/mode/2up?q=zoning" TargetMode="External"/><Relationship Id="rId9" Type="http://schemas.openxmlformats.org/officeDocument/2006/relationships/hyperlink" Target="https://www.arcgis.com/home/item.html?id=c98fdc777a664770817634de44ba1188" TargetMode="External"/><Relationship Id="rId14" Type="http://schemas.openxmlformats.org/officeDocument/2006/relationships/hyperlink" Target="https://onlinebooks.library.upenn.edu/webbin/book/lookupname?key=Massachusetts%20geodetic%20survey" TargetMode="External"/><Relationship Id="rId22" Type="http://schemas.openxmlformats.org/officeDocument/2006/relationships/hyperlink" Target="http://archives.lib.state.ma.us/handle/2452/7993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1345E-D9C5-4C94-A353-53059FCDF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4555</TotalTime>
  <Pages>15</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Nyberg</dc:creator>
  <cp:keywords/>
  <dc:description/>
  <cp:lastModifiedBy>Lyle Nyberg</cp:lastModifiedBy>
  <cp:revision>170</cp:revision>
  <dcterms:created xsi:type="dcterms:W3CDTF">2025-05-09T01:24:00Z</dcterms:created>
  <dcterms:modified xsi:type="dcterms:W3CDTF">2025-10-28T20:35:00Z</dcterms:modified>
</cp:coreProperties>
</file>